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CA47" w14:textId="31E591A3" w:rsidR="008A1CA0" w:rsidRDefault="00445F74" w:rsidP="008A1CA0">
      <w:pPr>
        <w:pStyle w:val="Heading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STORAGE</w:t>
      </w:r>
      <w:r w:rsidR="007E7392">
        <w:rPr>
          <w:sz w:val="36"/>
          <w:szCs w:val="36"/>
        </w:rPr>
        <w:t xml:space="preserve"> DISCUSSION GROUP</w:t>
      </w:r>
    </w:p>
    <w:p w14:paraId="00268D83" w14:textId="77777777" w:rsidR="00445F74" w:rsidRDefault="00445F74" w:rsidP="00445F74">
      <w:r>
        <w:t>Facilitator: David Bloom</w:t>
      </w:r>
    </w:p>
    <w:p w14:paraId="620F7AF5" w14:textId="77777777" w:rsidR="00445F74" w:rsidRDefault="00445F74" w:rsidP="00445F74">
      <w:r>
        <w:t>Location: Cypress</w:t>
      </w:r>
    </w:p>
    <w:p w14:paraId="06ECF4D5" w14:textId="77777777" w:rsidR="00445F74" w:rsidRDefault="00445F74" w:rsidP="00445F74"/>
    <w:p w14:paraId="4B79397D" w14:textId="77777777" w:rsidR="00445F74" w:rsidRDefault="00445F74" w:rsidP="00445F74">
      <w:hyperlink r:id="rId9" w:history="1">
        <w:r>
          <w:rPr>
            <w:rStyle w:val="Hyperlink"/>
            <w:color w:val="1155CC"/>
          </w:rPr>
          <w:t>https://docs.google.com/document/d/1xdRMh-GwBV7ElrtMm_d-zqfsq8TZRRG2vadiBuOvGp4/edit</w:t>
        </w:r>
      </w:hyperlink>
    </w:p>
    <w:p w14:paraId="049F4D66" w14:textId="77777777" w:rsidR="00445F74" w:rsidRDefault="00445F74" w:rsidP="00445F74"/>
    <w:p w14:paraId="6E69057D" w14:textId="77777777" w:rsidR="00445F74" w:rsidRDefault="00445F74" w:rsidP="00445F74">
      <w:hyperlink r:id="rId10" w:history="1">
        <w:r>
          <w:rPr>
            <w:rStyle w:val="Hyperlink"/>
            <w:rFonts w:ascii="Verdana" w:eastAsia="Verdana" w:hAnsi="Verdana" w:cs="Verdana"/>
            <w:b/>
            <w:color w:val="1155CC"/>
            <w:sz w:val="20"/>
            <w:highlight w:val="white"/>
          </w:rPr>
          <w:t>http://tinyurl.com/summit2-storage</w:t>
        </w:r>
      </w:hyperlink>
    </w:p>
    <w:p w14:paraId="4E047888" w14:textId="77777777" w:rsidR="00445F74" w:rsidRDefault="00445F74" w:rsidP="00445F74"/>
    <w:p w14:paraId="1C90D772" w14:textId="77777777" w:rsidR="00445F74" w:rsidRDefault="00445F74" w:rsidP="00445F74">
      <w:r>
        <w:t xml:space="preserve">Funding </w:t>
      </w:r>
    </w:p>
    <w:p w14:paraId="7BA5E250" w14:textId="77777777" w:rsidR="00445F74" w:rsidRDefault="00445F74" w:rsidP="00445F74">
      <w:r>
        <w:t>Temporary, primary, backups, vs. archival</w:t>
      </w:r>
    </w:p>
    <w:p w14:paraId="25E81638" w14:textId="77777777" w:rsidR="00445F74" w:rsidRDefault="00445F74" w:rsidP="00445F74">
      <w:r>
        <w:t xml:space="preserve">Sustainability </w:t>
      </w:r>
    </w:p>
    <w:p w14:paraId="53A91F42" w14:textId="77777777" w:rsidR="00445F74" w:rsidRDefault="00445F74" w:rsidP="00445F74"/>
    <w:p w14:paraId="1A211AAB" w14:textId="77777777" w:rsidR="00445F74" w:rsidRDefault="00445F74" w:rsidP="00445F74">
      <w:proofErr w:type="spellStart"/>
      <w:r>
        <w:rPr>
          <w:b/>
        </w:rPr>
        <w:t>TCNs</w:t>
      </w:r>
      <w:proofErr w:type="spellEnd"/>
    </w:p>
    <w:p w14:paraId="0308D6FC" w14:textId="77777777" w:rsidR="00445F74" w:rsidRDefault="00445F74" w:rsidP="00445F74">
      <w:pPr>
        <w:numPr>
          <w:ilvl w:val="0"/>
          <w:numId w:val="3"/>
        </w:numPr>
        <w:spacing w:after="0"/>
        <w:ind w:hanging="360"/>
      </w:pPr>
      <w:proofErr w:type="spellStart"/>
      <w:r>
        <w:t>Invertnet</w:t>
      </w:r>
      <w:proofErr w:type="spellEnd"/>
    </w:p>
    <w:p w14:paraId="052C3241" w14:textId="77777777" w:rsidR="00445F74" w:rsidRDefault="00445F74" w:rsidP="00445F74">
      <w:pPr>
        <w:numPr>
          <w:ilvl w:val="0"/>
          <w:numId w:val="3"/>
        </w:numPr>
        <w:spacing w:after="0"/>
        <w:ind w:hanging="360"/>
      </w:pPr>
      <w:r>
        <w:t>NE Vascular Plants</w:t>
      </w:r>
    </w:p>
    <w:p w14:paraId="0B909DA4" w14:textId="77777777" w:rsidR="00445F74" w:rsidRDefault="00445F74" w:rsidP="00445F74">
      <w:pPr>
        <w:numPr>
          <w:ilvl w:val="0"/>
          <w:numId w:val="3"/>
        </w:numPr>
        <w:spacing w:after="0"/>
        <w:ind w:hanging="360"/>
      </w:pPr>
      <w:r>
        <w:t>Lichens and bryophytes- label imaging only</w:t>
      </w:r>
    </w:p>
    <w:p w14:paraId="45FC65A0" w14:textId="77777777" w:rsidR="00445F74" w:rsidRDefault="00445F74" w:rsidP="00445F74">
      <w:pPr>
        <w:numPr>
          <w:ilvl w:val="0"/>
          <w:numId w:val="3"/>
        </w:numPr>
        <w:spacing w:after="0"/>
        <w:ind w:hanging="360"/>
      </w:pPr>
      <w:proofErr w:type="spellStart"/>
      <w:r>
        <w:t>Macrofungi</w:t>
      </w:r>
      <w:proofErr w:type="spellEnd"/>
      <w:r>
        <w:t xml:space="preserve">- 10% of specimens being digitized </w:t>
      </w:r>
    </w:p>
    <w:p w14:paraId="7ED37986" w14:textId="77777777" w:rsidR="00445F74" w:rsidRDefault="00445F74" w:rsidP="00445F74">
      <w:pPr>
        <w:numPr>
          <w:ilvl w:val="0"/>
          <w:numId w:val="3"/>
        </w:numPr>
        <w:spacing w:after="0"/>
        <w:ind w:hanging="360"/>
      </w:pPr>
      <w:proofErr w:type="spellStart"/>
      <w:r>
        <w:t>Tritrophic</w:t>
      </w:r>
      <w:proofErr w:type="spellEnd"/>
      <w:r>
        <w:t xml:space="preserve">- specimens imaged  </w:t>
      </w:r>
    </w:p>
    <w:p w14:paraId="11EA1127" w14:textId="77777777" w:rsidR="00445F74" w:rsidRDefault="00445F74" w:rsidP="00445F74"/>
    <w:p w14:paraId="5BA0C83A" w14:textId="77777777" w:rsidR="00445F74" w:rsidRDefault="00445F74" w:rsidP="00445F74">
      <w:r>
        <w:t>Redundancy, integration, and longevity of data</w:t>
      </w:r>
    </w:p>
    <w:p w14:paraId="422E48B7" w14:textId="77777777" w:rsidR="00445F74" w:rsidRDefault="00445F74" w:rsidP="00445F74">
      <w:r>
        <w:t>What are the expectations of iDigBio/Non-</w:t>
      </w:r>
      <w:proofErr w:type="spellStart"/>
      <w:r>
        <w:t>TCN</w:t>
      </w:r>
      <w:proofErr w:type="spellEnd"/>
      <w:r>
        <w:t xml:space="preserve"> to help with data storage?</w:t>
      </w:r>
    </w:p>
    <w:p w14:paraId="04A860B0" w14:textId="77777777" w:rsidR="00445F74" w:rsidRDefault="00445F74" w:rsidP="00445F74"/>
    <w:p w14:paraId="4A91E8FF" w14:textId="77777777" w:rsidR="00445F74" w:rsidRDefault="00445F74" w:rsidP="00445F74">
      <w:proofErr w:type="gramStart"/>
      <w:r>
        <w:t>iDigBio</w:t>
      </w:r>
      <w:proofErr w:type="gramEnd"/>
      <w:r>
        <w:t xml:space="preserve"> Specs: </w:t>
      </w:r>
      <w:hyperlink r:id="rId11" w:history="1">
        <w:r>
          <w:rPr>
            <w:rStyle w:val="Hyperlink"/>
            <w:color w:val="1155CC"/>
          </w:rPr>
          <w:t>https://www.idigbio.org/content/idigbio-image-file-format-requirements-and-recommendations</w:t>
        </w:r>
      </w:hyperlink>
    </w:p>
    <w:p w14:paraId="5AA46D28" w14:textId="77777777" w:rsidR="00445F74" w:rsidRDefault="00445F74" w:rsidP="00445F74"/>
    <w:p w14:paraId="70FC6E4C" w14:textId="77777777" w:rsidR="00445F74" w:rsidRDefault="00445F74" w:rsidP="00445F74">
      <w:r>
        <w:t xml:space="preserve">- Handle storage of public images only, high resolution jpeg images for redistribution </w:t>
      </w:r>
    </w:p>
    <w:p w14:paraId="1F20407D" w14:textId="77777777" w:rsidR="00445F74" w:rsidRDefault="00445F74" w:rsidP="00445F74">
      <w:r>
        <w:t xml:space="preserve">- </w:t>
      </w:r>
      <w:proofErr w:type="spellStart"/>
      <w:proofErr w:type="gramStart"/>
      <w:r>
        <w:t>iDigBio’s</w:t>
      </w:r>
      <w:proofErr w:type="spellEnd"/>
      <w:proofErr w:type="gramEnd"/>
      <w:r>
        <w:t xml:space="preserve"> role in storage of data- temporary, facilitate </w:t>
      </w:r>
      <w:proofErr w:type="spellStart"/>
      <w:r>
        <w:t>TCN</w:t>
      </w:r>
      <w:proofErr w:type="spellEnd"/>
      <w:r>
        <w:t xml:space="preserve"> </w:t>
      </w:r>
    </w:p>
    <w:p w14:paraId="3356BE06" w14:textId="77777777" w:rsidR="00445F74" w:rsidRDefault="00445F74" w:rsidP="00445F74">
      <w:r>
        <w:t>- Provide outside backup of stored files, guaranteed support for duration of iDigBio</w:t>
      </w:r>
    </w:p>
    <w:p w14:paraId="21C4B204" w14:textId="77777777" w:rsidR="00445F74" w:rsidRDefault="00445F74" w:rsidP="00445F74"/>
    <w:p w14:paraId="11EE0205" w14:textId="77777777" w:rsidR="00445F74" w:rsidRDefault="00445F74" w:rsidP="00445F74">
      <w:r>
        <w:t xml:space="preserve">-Storage via Amazon- large space, expensive </w:t>
      </w:r>
    </w:p>
    <w:p w14:paraId="72D046FD" w14:textId="77777777" w:rsidR="00445F74" w:rsidRDefault="00445F74" w:rsidP="00445F74"/>
    <w:p w14:paraId="3B405B8F" w14:textId="77777777" w:rsidR="00445F74" w:rsidRDefault="00445F74" w:rsidP="00445F74">
      <w:r>
        <w:t xml:space="preserve">From the </w:t>
      </w:r>
      <w:proofErr w:type="spellStart"/>
      <w:r>
        <w:t>NEVP</w:t>
      </w:r>
      <w:proofErr w:type="spellEnd"/>
      <w:r>
        <w:t xml:space="preserve"> grant:</w:t>
      </w:r>
    </w:p>
    <w:p w14:paraId="2F055C56" w14:textId="77777777" w:rsidR="00445F74" w:rsidRDefault="00445F74" w:rsidP="00445F74">
      <w:pPr>
        <w:ind w:left="720"/>
      </w:pPr>
      <w:r>
        <w:rPr>
          <w:i/>
        </w:rPr>
        <w:t>“We view longer term storage and preservation of these images as a community sustainability issue and trust that a community level solution to this problem will be in place before the funding period of this grant expires.”</w:t>
      </w:r>
    </w:p>
    <w:p w14:paraId="7BB40B7B" w14:textId="77777777" w:rsidR="00445F74" w:rsidRDefault="00445F74" w:rsidP="00445F74"/>
    <w:p w14:paraId="45296F62" w14:textId="77777777" w:rsidR="00445F74" w:rsidRDefault="00445F74" w:rsidP="00445F74">
      <w:r>
        <w:t>- Common scientific data storage system- funded system to benefit all of science</w:t>
      </w:r>
    </w:p>
    <w:p w14:paraId="61A2ECA0" w14:textId="77777777" w:rsidR="00445F74" w:rsidRDefault="00445F74" w:rsidP="00445F74"/>
    <w:p w14:paraId="425C90CA" w14:textId="77777777" w:rsidR="00445F74" w:rsidRDefault="00445F74" w:rsidP="00445F74">
      <w:r>
        <w:t xml:space="preserve">- Storage that allows access </w:t>
      </w:r>
      <w:proofErr w:type="spellStart"/>
      <w:r>
        <w:t>vs</w:t>
      </w:r>
      <w:proofErr w:type="spellEnd"/>
      <w:r>
        <w:t xml:space="preserve"> Just storage</w:t>
      </w:r>
    </w:p>
    <w:p w14:paraId="742B66FA" w14:textId="77777777" w:rsidR="00445F74" w:rsidRDefault="00445F74" w:rsidP="00445F74"/>
    <w:p w14:paraId="401A7D9B" w14:textId="77777777" w:rsidR="00445F74" w:rsidRDefault="00445F74" w:rsidP="00445F74">
      <w:r>
        <w:t>-</w:t>
      </w:r>
      <w:proofErr w:type="spellStart"/>
      <w:r>
        <w:t>InvertNet</w:t>
      </w:r>
      <w:proofErr w:type="spellEnd"/>
      <w:r>
        <w:t>- live data and data stored long term</w:t>
      </w:r>
    </w:p>
    <w:p w14:paraId="535175A7" w14:textId="77777777" w:rsidR="00445F74" w:rsidRDefault="00445F74" w:rsidP="00445F74"/>
    <w:p w14:paraId="771B7968" w14:textId="77777777" w:rsidR="00445F74" w:rsidRDefault="00445F74" w:rsidP="00445F74">
      <w:r>
        <w:t>- Stored data- charge groups per their access to the data</w:t>
      </w:r>
    </w:p>
    <w:p w14:paraId="740D80A4" w14:textId="77777777" w:rsidR="00445F74" w:rsidRDefault="00445F74" w:rsidP="00445F74">
      <w:r>
        <w:tab/>
        <w:t xml:space="preserve">- </w:t>
      </w:r>
      <w:proofErr w:type="gramStart"/>
      <w:r>
        <w:t>charge</w:t>
      </w:r>
      <w:proofErr w:type="gramEnd"/>
      <w:r>
        <w:t xml:space="preserve"> model- scaling, charge groups different costs for the access of the data. </w:t>
      </w:r>
    </w:p>
    <w:p w14:paraId="450D0924" w14:textId="77777777" w:rsidR="00445F74" w:rsidRDefault="00445F74" w:rsidP="00445F74"/>
    <w:p w14:paraId="202483C5" w14:textId="77777777" w:rsidR="00445F74" w:rsidRDefault="00445F74" w:rsidP="00445F74">
      <w:r>
        <w:t xml:space="preserve">- Once data archive is established contract out access to the archived data </w:t>
      </w:r>
    </w:p>
    <w:p w14:paraId="33DFE04D" w14:textId="77777777" w:rsidR="00445F74" w:rsidRDefault="00445F74" w:rsidP="00445F74"/>
    <w:p w14:paraId="2EACCB9B" w14:textId="77777777" w:rsidR="00445F74" w:rsidRDefault="00445F74" w:rsidP="00445F74"/>
    <w:p w14:paraId="360BC6C9" w14:textId="77777777" w:rsidR="00445F74" w:rsidRDefault="00445F74" w:rsidP="00445F74">
      <w:r>
        <w:t>Many online databases are free to access- how to warrant charging for portal access to biodiversity collections.</w:t>
      </w:r>
    </w:p>
    <w:p w14:paraId="7CD5DFD0" w14:textId="77777777" w:rsidR="00445F74" w:rsidRDefault="00445F74" w:rsidP="00445F74">
      <w:r>
        <w:tab/>
        <w:t xml:space="preserve">- Loan fees for herbariums and collection use? </w:t>
      </w:r>
    </w:p>
    <w:p w14:paraId="33F823C0" w14:textId="77777777" w:rsidR="00445F74" w:rsidRDefault="00445F74" w:rsidP="00445F74">
      <w:r>
        <w:tab/>
        <w:t xml:space="preserve">- Fund storage by selling computational access </w:t>
      </w:r>
    </w:p>
    <w:p w14:paraId="518059E3" w14:textId="77777777" w:rsidR="00445F74" w:rsidRDefault="00445F74" w:rsidP="00445F74"/>
    <w:p w14:paraId="44052AD6" w14:textId="77777777" w:rsidR="00445F74" w:rsidRDefault="00445F74" w:rsidP="00445F74">
      <w:r>
        <w:t xml:space="preserve">Biodiversity Heritage Library- all the material being scanned </w:t>
      </w:r>
      <w:proofErr w:type="gramStart"/>
      <w:r>
        <w:t>have</w:t>
      </w:r>
      <w:proofErr w:type="gramEnd"/>
      <w:r>
        <w:t xml:space="preserve"> copies going into the internet library- archival </w:t>
      </w:r>
    </w:p>
    <w:p w14:paraId="154937A0" w14:textId="77777777" w:rsidR="00445F74" w:rsidRDefault="00445F74" w:rsidP="00445F74"/>
    <w:p w14:paraId="34E7AD79" w14:textId="77777777" w:rsidR="00445F74" w:rsidRDefault="00445F74" w:rsidP="00445F74">
      <w:r>
        <w:t xml:space="preserve">- Grant writing- plan ahead to afford digitization supplies to support their research. </w:t>
      </w:r>
    </w:p>
    <w:p w14:paraId="36F6C536" w14:textId="77777777" w:rsidR="00445F74" w:rsidRDefault="00445F74" w:rsidP="00445F74">
      <w:r>
        <w:tab/>
        <w:t xml:space="preserve">- NSF grant proposal data management plan- pushing to add criteria </w:t>
      </w:r>
    </w:p>
    <w:p w14:paraId="33F882AF" w14:textId="77777777" w:rsidR="00445F74" w:rsidRDefault="00445F74" w:rsidP="00445F74">
      <w:r>
        <w:tab/>
        <w:t>- Plans of data management and sharing of the products of research</w:t>
      </w:r>
    </w:p>
    <w:p w14:paraId="5FBA33C9" w14:textId="77777777" w:rsidR="00445F74" w:rsidRDefault="00445F74" w:rsidP="00445F74">
      <w:r>
        <w:tab/>
        <w:t>- Dissemination and sharing of results to community, public</w:t>
      </w:r>
    </w:p>
    <w:p w14:paraId="0561996A" w14:textId="77777777" w:rsidR="00445F74" w:rsidRDefault="00445F74" w:rsidP="00445F74">
      <w:r>
        <w:tab/>
        <w:t xml:space="preserve">- Researchers collecting data should prep objects for digitization </w:t>
      </w:r>
    </w:p>
    <w:p w14:paraId="0C47207F" w14:textId="77777777" w:rsidR="00445F74" w:rsidRDefault="00445F74" w:rsidP="00445F74">
      <w:r>
        <w:lastRenderedPageBreak/>
        <w:tab/>
        <w:t xml:space="preserve">- </w:t>
      </w:r>
      <w:proofErr w:type="spellStart"/>
      <w:r>
        <w:t>ABDC</w:t>
      </w:r>
      <w:proofErr w:type="spellEnd"/>
      <w:r>
        <w:t xml:space="preserve">- future collections the responsibility of the researcher to digitize </w:t>
      </w:r>
    </w:p>
    <w:p w14:paraId="1FB66954" w14:textId="77777777" w:rsidR="00445F74" w:rsidRDefault="00445F74" w:rsidP="00445F74"/>
    <w:p w14:paraId="33F3700B" w14:textId="77777777" w:rsidR="00445F74" w:rsidRDefault="00445F74" w:rsidP="00445F74">
      <w:hyperlink r:id="rId12" w:anchor="dmp" w:history="1">
        <w:r>
          <w:rPr>
            <w:rStyle w:val="Hyperlink"/>
            <w:color w:val="1155CC"/>
          </w:rPr>
          <w:t>http://www.nsf.gov/pubs/policydocs/pappguide/nsf11001/gpg_2.jsp#dmp</w:t>
        </w:r>
      </w:hyperlink>
    </w:p>
    <w:p w14:paraId="1D1E1623" w14:textId="77777777" w:rsidR="00445F74" w:rsidRDefault="00445F74" w:rsidP="00445F74"/>
    <w:p w14:paraId="264402C6" w14:textId="77777777" w:rsidR="00445F74" w:rsidRDefault="00445F74" w:rsidP="00445F74">
      <w:proofErr w:type="spellStart"/>
      <w:r>
        <w:t>TCN</w:t>
      </w:r>
      <w:proofErr w:type="spellEnd"/>
      <w:r>
        <w:t xml:space="preserve">- plan to store data once complete? </w:t>
      </w:r>
    </w:p>
    <w:p w14:paraId="1A2B3967" w14:textId="77777777" w:rsidR="00445F74" w:rsidRDefault="00445F74" w:rsidP="00445F74">
      <w:r>
        <w:t xml:space="preserve">- </w:t>
      </w:r>
      <w:proofErr w:type="gramStart"/>
      <w:r>
        <w:t>everyone</w:t>
      </w:r>
      <w:proofErr w:type="gramEnd"/>
      <w:r>
        <w:t xml:space="preserve"> the steward of their own data. - University function? </w:t>
      </w:r>
    </w:p>
    <w:p w14:paraId="0745E53C" w14:textId="77777777" w:rsidR="00445F74" w:rsidRDefault="00445F74" w:rsidP="00445F74"/>
    <w:p w14:paraId="1F77E6D8" w14:textId="77777777" w:rsidR="00445F74" w:rsidRDefault="00445F74" w:rsidP="00445F74"/>
    <w:p w14:paraId="55DFC136" w14:textId="77777777" w:rsidR="00445F74" w:rsidRDefault="00445F74" w:rsidP="00445F74">
      <w:r>
        <w:t xml:space="preserve">Sustainability of iDigBio results- national and global resource </w:t>
      </w:r>
    </w:p>
    <w:p w14:paraId="04041F2B" w14:textId="77777777" w:rsidR="00445F74" w:rsidRDefault="00445F74" w:rsidP="00445F74">
      <w:r>
        <w:t xml:space="preserve">Consider data storage for the renewal of iDigBio funding from NSF- hidden costs </w:t>
      </w:r>
    </w:p>
    <w:p w14:paraId="2D2C7356" w14:textId="77777777" w:rsidR="00445F74" w:rsidRDefault="00445F74" w:rsidP="00445F74"/>
    <w:p w14:paraId="1D51855C" w14:textId="77777777" w:rsidR="00445F74" w:rsidRDefault="00445F74" w:rsidP="00445F74">
      <w:r>
        <w:t xml:space="preserve">- *Professional academic societies- raise dues small amount to support someone to take care of </w:t>
      </w:r>
      <w:proofErr w:type="spellStart"/>
      <w:r>
        <w:t>TCN</w:t>
      </w:r>
      <w:proofErr w:type="spellEnd"/>
      <w:r>
        <w:t xml:space="preserve"> data*</w:t>
      </w:r>
    </w:p>
    <w:p w14:paraId="5B75C91A" w14:textId="77777777" w:rsidR="00445F74" w:rsidRDefault="00445F74" w:rsidP="00445F74">
      <w:pPr>
        <w:ind w:firstLine="720"/>
      </w:pPr>
      <w:r>
        <w:t xml:space="preserve">- Societies that use and support the data </w:t>
      </w:r>
    </w:p>
    <w:p w14:paraId="50B0CA81" w14:textId="77777777" w:rsidR="00445F74" w:rsidRDefault="00445F74" w:rsidP="00445F74">
      <w:pPr>
        <w:ind w:firstLine="720"/>
      </w:pPr>
      <w:r>
        <w:t xml:space="preserve">- Provide members with something that they would have to pay for normally </w:t>
      </w:r>
    </w:p>
    <w:p w14:paraId="29558B76" w14:textId="77777777" w:rsidR="00445F74" w:rsidRDefault="00445F74" w:rsidP="00445F74"/>
    <w:p w14:paraId="51D3E41D" w14:textId="77777777" w:rsidR="00445F74" w:rsidRDefault="00445F74" w:rsidP="00445F74"/>
    <w:p w14:paraId="48E319DB" w14:textId="77777777" w:rsidR="00445F74" w:rsidRDefault="00445F74" w:rsidP="00445F74"/>
    <w:p w14:paraId="4B63C0EC" w14:textId="77777777" w:rsidR="00445F74" w:rsidRDefault="00445F74" w:rsidP="00445F74"/>
    <w:p w14:paraId="4CECF9D2" w14:textId="77777777" w:rsidR="00445F74" w:rsidRDefault="00445F74" w:rsidP="00445F74"/>
    <w:p w14:paraId="3A38D032" w14:textId="77777777" w:rsidR="00445F74" w:rsidRDefault="00445F74" w:rsidP="00445F74"/>
    <w:p w14:paraId="3097DF03" w14:textId="77777777" w:rsidR="00445F74" w:rsidRDefault="00445F74" w:rsidP="00445F74">
      <w:r>
        <w:t>-</w:t>
      </w:r>
      <w:proofErr w:type="spellStart"/>
      <w:r>
        <w:t>TCNs</w:t>
      </w:r>
      <w:proofErr w:type="spellEnd"/>
      <w:r>
        <w:t xml:space="preserve"> collaborate with small institutions (</w:t>
      </w:r>
      <w:proofErr w:type="spellStart"/>
      <w:r>
        <w:t>PUIs</w:t>
      </w:r>
      <w:proofErr w:type="spellEnd"/>
      <w:r>
        <w:t xml:space="preserve">- Primarily undergraduate institution)                                                   in collection digitization effort proposals to NSF- increase funding rate for </w:t>
      </w:r>
      <w:proofErr w:type="spellStart"/>
      <w:r>
        <w:t>TCN</w:t>
      </w:r>
      <w:proofErr w:type="spellEnd"/>
    </w:p>
    <w:p w14:paraId="4D534F8E" w14:textId="77777777" w:rsidR="00445F74" w:rsidRDefault="00445F74" w:rsidP="00445F74">
      <w:r>
        <w:t>Small institution has to be the only submitter, can indicate collaboration with other large institutions- grant to be used collaboratively</w:t>
      </w:r>
      <w:r>
        <w:br/>
        <w:t xml:space="preserve">-Worth pursuing to see if will work or not </w:t>
      </w:r>
    </w:p>
    <w:p w14:paraId="101FCFC8" w14:textId="77777777" w:rsidR="00445F74" w:rsidRDefault="00445F74" w:rsidP="00445F74">
      <w:r>
        <w:t xml:space="preserve">-Look for small institutions with </w:t>
      </w:r>
      <w:proofErr w:type="spellStart"/>
      <w:r>
        <w:t>well established</w:t>
      </w:r>
      <w:proofErr w:type="spellEnd"/>
      <w:r>
        <w:t xml:space="preserve"> IT departments </w:t>
      </w:r>
    </w:p>
    <w:p w14:paraId="2F72F34A" w14:textId="77777777" w:rsidR="00445F74" w:rsidRDefault="00445F74" w:rsidP="00445F74">
      <w:r>
        <w:t xml:space="preserve">- Build in education and other opportunities for undergraduates </w:t>
      </w:r>
    </w:p>
    <w:p w14:paraId="6BA300A3" w14:textId="77777777" w:rsidR="007E7392" w:rsidRPr="007E7392" w:rsidRDefault="007E7392" w:rsidP="00445F74"/>
    <w:sectPr w:rsidR="007E7392" w:rsidRPr="007E7392" w:rsidSect="003915F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5A340" w14:textId="77777777" w:rsidR="0011318D" w:rsidRDefault="0011318D" w:rsidP="00F06056">
      <w:pPr>
        <w:spacing w:after="0" w:line="240" w:lineRule="auto"/>
      </w:pPr>
      <w:r>
        <w:separator/>
      </w:r>
    </w:p>
  </w:endnote>
  <w:endnote w:type="continuationSeparator" w:id="0">
    <w:p w14:paraId="68546C36" w14:textId="77777777" w:rsidR="0011318D" w:rsidRDefault="0011318D" w:rsidP="00F0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"/>
      <w:gridCol w:w="9279"/>
    </w:tblGrid>
    <w:tr w:rsidR="0011318D" w14:paraId="0BFC9CD2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4C61205" w14:textId="77777777" w:rsidR="0011318D" w:rsidRDefault="0011318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5F74" w:rsidRPr="00445F7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DAE1F89" w14:textId="39912DB5" w:rsidR="0011318D" w:rsidRPr="003915FF" w:rsidRDefault="0011318D" w:rsidP="00445F74">
          <w:pPr>
            <w:pStyle w:val="Footer"/>
            <w:tabs>
              <w:tab w:val="clear" w:pos="4680"/>
              <w:tab w:val="clear" w:pos="9360"/>
              <w:tab w:val="right" w:pos="9049"/>
            </w:tabs>
            <w:rPr>
              <w:b/>
            </w:rPr>
          </w:pPr>
          <w:r>
            <w:tab/>
          </w:r>
          <w:r w:rsidR="00445F74">
            <w:rPr>
              <w:b/>
            </w:rPr>
            <w:t>Storage</w:t>
          </w:r>
          <w:r w:rsidR="007E7392">
            <w:rPr>
              <w:b/>
            </w:rPr>
            <w:t xml:space="preserve"> Discussion Group</w:t>
          </w:r>
        </w:p>
      </w:tc>
    </w:tr>
  </w:tbl>
  <w:p w14:paraId="7518D3CA" w14:textId="77777777" w:rsidR="0011318D" w:rsidRPr="003915FF" w:rsidRDefault="0011318D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6993" w14:textId="77777777" w:rsidR="0011318D" w:rsidRPr="003345BC" w:rsidRDefault="00445F74" w:rsidP="003915FF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0E26474C">
        <v:rect id="_x0000_i1027" style="width:468pt;height:.5pt;mso-position-vertical:absolute" o:hralign="center" o:hrstd="t" o:hrnoshade="t" o:hr="t" fillcolor="#a0a0a0" stroked="f"/>
      </w:pict>
    </w:r>
  </w:p>
  <w:p w14:paraId="23B6E979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iCs/>
        <w:sz w:val="16"/>
        <w:szCs w:val="16"/>
      </w:rPr>
    </w:pPr>
    <w:r w:rsidRPr="003345BC">
      <w:rPr>
        <w:i/>
        <w:iCs/>
        <w:sz w:val="16"/>
        <w:szCs w:val="16"/>
      </w:rPr>
      <w:t>Presented by the National Resource at the University of Florida and Florida State University for Advancing Digitization of Biological Collections (</w:t>
    </w:r>
    <w:proofErr w:type="spellStart"/>
    <w:r w:rsidRPr="003345BC">
      <w:rPr>
        <w:i/>
        <w:iCs/>
        <w:sz w:val="16"/>
        <w:szCs w:val="16"/>
      </w:rPr>
      <w:t>ADBC</w:t>
    </w:r>
    <w:proofErr w:type="spellEnd"/>
    <w:r w:rsidRPr="003345BC">
      <w:rPr>
        <w:i/>
        <w:iCs/>
        <w:sz w:val="16"/>
        <w:szCs w:val="16"/>
      </w:rPr>
      <w:t>).</w:t>
    </w:r>
  </w:p>
  <w:p w14:paraId="3B277BDB" w14:textId="77777777" w:rsidR="0011318D" w:rsidRPr="003345BC" w:rsidRDefault="0011318D" w:rsidP="003915FF">
    <w:pPr>
      <w:pStyle w:val="Footer"/>
      <w:tabs>
        <w:tab w:val="clear" w:pos="4680"/>
        <w:tab w:val="clear" w:pos="9360"/>
        <w:tab w:val="right" w:pos="10080"/>
      </w:tabs>
      <w:jc w:val="center"/>
      <w:rPr>
        <w:i/>
        <w:sz w:val="16"/>
        <w:szCs w:val="16"/>
      </w:rPr>
    </w:pPr>
    <w:proofErr w:type="gramStart"/>
    <w:r w:rsidRPr="003345BC">
      <w:rPr>
        <w:i/>
        <w:sz w:val="16"/>
        <w:szCs w:val="16"/>
      </w:rPr>
      <w:t>iDigBio</w:t>
    </w:r>
    <w:proofErr w:type="gramEnd"/>
    <w:r w:rsidRPr="003345BC">
      <w:rPr>
        <w:i/>
        <w:sz w:val="16"/>
        <w:szCs w:val="16"/>
      </w:rPr>
      <w:t xml:space="preserve"> is funded by a grant from the National Science Foundation's Advancing Digitization of Biodiversity Collections Program (#EF1115210).</w:t>
    </w:r>
  </w:p>
  <w:p w14:paraId="74C76389" w14:textId="77777777" w:rsidR="0011318D" w:rsidRPr="003345BC" w:rsidRDefault="0011318D" w:rsidP="003915FF">
    <w:pPr>
      <w:pStyle w:val="Footer"/>
      <w:jc w:val="center"/>
      <w:rPr>
        <w:sz w:val="12"/>
        <w:szCs w:val="12"/>
      </w:rPr>
    </w:pPr>
    <w:r w:rsidRPr="003345BC">
      <w:rPr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6D89D8F1" wp14:editId="5C548771">
          <wp:simplePos x="0" y="0"/>
          <wp:positionH relativeFrom="column">
            <wp:posOffset>411480</wp:posOffset>
          </wp:positionH>
          <wp:positionV relativeFrom="paragraph">
            <wp:posOffset>95885</wp:posOffset>
          </wp:positionV>
          <wp:extent cx="1143000" cy="256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31DCD77D" wp14:editId="00439D4C">
          <wp:simplePos x="0" y="0"/>
          <wp:positionH relativeFrom="column">
            <wp:posOffset>5129530</wp:posOffset>
          </wp:positionH>
          <wp:positionV relativeFrom="paragraph">
            <wp:posOffset>114300</wp:posOffset>
          </wp:positionV>
          <wp:extent cx="965200" cy="204470"/>
          <wp:effectExtent l="0" t="0" r="635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  <w:vertAlign w:val="subscript"/>
      </w:rPr>
      <w:drawing>
        <wp:anchor distT="0" distB="0" distL="114300" distR="114300" simplePos="0" relativeHeight="251667456" behindDoc="0" locked="0" layoutInCell="1" allowOverlap="1" wp14:anchorId="3CF619A4" wp14:editId="484288CA">
          <wp:simplePos x="0" y="0"/>
          <wp:positionH relativeFrom="column">
            <wp:posOffset>4179570</wp:posOffset>
          </wp:positionH>
          <wp:positionV relativeFrom="paragraph">
            <wp:posOffset>50800</wp:posOffset>
          </wp:positionV>
          <wp:extent cx="380365" cy="3429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5BC">
      <w:rPr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3B8677F0" wp14:editId="30B401C3">
          <wp:simplePos x="0" y="0"/>
          <wp:positionH relativeFrom="column">
            <wp:posOffset>2124075</wp:posOffset>
          </wp:positionH>
          <wp:positionV relativeFrom="paragraph">
            <wp:posOffset>73025</wp:posOffset>
          </wp:positionV>
          <wp:extent cx="1485900" cy="2794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952C" w14:textId="77777777" w:rsidR="0011318D" w:rsidRDefault="0011318D" w:rsidP="00F06056">
      <w:pPr>
        <w:spacing w:after="0" w:line="240" w:lineRule="auto"/>
      </w:pPr>
      <w:r>
        <w:separator/>
      </w:r>
    </w:p>
  </w:footnote>
  <w:footnote w:type="continuationSeparator" w:id="0">
    <w:p w14:paraId="0DF11C1F" w14:textId="77777777" w:rsidR="0011318D" w:rsidRDefault="0011318D" w:rsidP="00F0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C149" w14:textId="75B1AFCF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385D7005" wp14:editId="739F4F0C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1" name="Picture 1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7D1DC87C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7AA13B5F" w14:textId="77777777" w:rsidR="0011318D" w:rsidRPr="005D2349" w:rsidRDefault="00445F74" w:rsidP="00EA0447">
    <w:pPr>
      <w:pStyle w:val="Header"/>
      <w:tabs>
        <w:tab w:val="clear" w:pos="4680"/>
        <w:tab w:val="clear" w:pos="9360"/>
        <w:tab w:val="right" w:pos="10080"/>
      </w:tabs>
      <w:spacing w:after="120"/>
      <w:rPr>
        <w:sz w:val="16"/>
        <w:szCs w:val="16"/>
      </w:rPr>
    </w:pPr>
    <w:r>
      <w:rPr>
        <w:sz w:val="16"/>
        <w:szCs w:val="16"/>
      </w:rPr>
      <w:pict w14:anchorId="41A87A64">
        <v:rect id="_x0000_i1025" style="width:468pt;height:.5pt;mso-position-vertical:absolute" o:hralign="center" o:hrstd="t" o:hrnoshade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BDA3" w14:textId="2C4594E2" w:rsidR="0011318D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sz w:val="48"/>
        <w:szCs w:val="48"/>
      </w:rPr>
    </w:pPr>
    <w:r w:rsidRPr="003915FF">
      <w:rPr>
        <w:noProof/>
        <w:sz w:val="48"/>
        <w:szCs w:val="48"/>
      </w:rPr>
      <w:drawing>
        <wp:anchor distT="0" distB="0" distL="114300" distR="114300" simplePos="0" relativeHeight="251664384" behindDoc="0" locked="0" layoutInCell="1" allowOverlap="1" wp14:anchorId="0CC93A3A" wp14:editId="1ECB6F5B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859280" cy="579120"/>
          <wp:effectExtent l="0" t="0" r="7620" b="0"/>
          <wp:wrapNone/>
          <wp:docPr id="3" name="Picture 3" descr="iDigBio_Logo_RGB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igBio_Logo_RGB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ab/>
    </w:r>
    <w:proofErr w:type="gramStart"/>
    <w:r>
      <w:rPr>
        <w:sz w:val="48"/>
        <w:szCs w:val="48"/>
      </w:rPr>
      <w:t>iDigBio</w:t>
    </w:r>
    <w:proofErr w:type="gramEnd"/>
    <w:r>
      <w:rPr>
        <w:sz w:val="48"/>
        <w:szCs w:val="48"/>
      </w:rPr>
      <w:t xml:space="preserve"> </w:t>
    </w:r>
    <w:r w:rsidRPr="003915FF">
      <w:rPr>
        <w:sz w:val="48"/>
        <w:szCs w:val="48"/>
      </w:rPr>
      <w:t>Summit II</w:t>
    </w:r>
  </w:p>
  <w:p w14:paraId="5FFCD78D" w14:textId="77777777" w:rsidR="0011318D" w:rsidRPr="003915FF" w:rsidRDefault="0011318D" w:rsidP="003915FF">
    <w:pPr>
      <w:pStyle w:val="Header"/>
      <w:tabs>
        <w:tab w:val="clear" w:pos="4680"/>
        <w:tab w:val="clear" w:pos="9360"/>
        <w:tab w:val="right" w:pos="10080"/>
      </w:tabs>
      <w:rPr>
        <w:i/>
        <w:sz w:val="32"/>
        <w:szCs w:val="32"/>
      </w:rPr>
    </w:pPr>
    <w:r>
      <w:rPr>
        <w:i/>
        <w:sz w:val="32"/>
        <w:szCs w:val="32"/>
      </w:rPr>
      <w:tab/>
      <w:t>October 23-24, 2012</w:t>
    </w:r>
  </w:p>
  <w:p w14:paraId="01E6250D" w14:textId="77777777" w:rsidR="0011318D" w:rsidRPr="003915FF" w:rsidRDefault="00445F74" w:rsidP="003345BC">
    <w:pPr>
      <w:pStyle w:val="Head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pict w14:anchorId="7D7BB6F1">
        <v:rect id="_x0000_i1026" style="width:468pt;height:.5pt;mso-position-vertical:absolute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E7B"/>
    <w:multiLevelType w:val="multilevel"/>
    <w:tmpl w:val="50C898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</w:abstractNum>
  <w:abstractNum w:abstractNumId="1">
    <w:nsid w:val="358D32A7"/>
    <w:multiLevelType w:val="hybridMultilevel"/>
    <w:tmpl w:val="D02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279F0"/>
    <w:multiLevelType w:val="hybridMultilevel"/>
    <w:tmpl w:val="98FA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56"/>
    <w:rsid w:val="00012897"/>
    <w:rsid w:val="00047B27"/>
    <w:rsid w:val="0006788F"/>
    <w:rsid w:val="000D0A2C"/>
    <w:rsid w:val="000D48BD"/>
    <w:rsid w:val="000E1535"/>
    <w:rsid w:val="0011318D"/>
    <w:rsid w:val="00137A83"/>
    <w:rsid w:val="00166C98"/>
    <w:rsid w:val="001B285F"/>
    <w:rsid w:val="001E0C29"/>
    <w:rsid w:val="00213698"/>
    <w:rsid w:val="0021645B"/>
    <w:rsid w:val="002875E4"/>
    <w:rsid w:val="00295DDF"/>
    <w:rsid w:val="002A6614"/>
    <w:rsid w:val="003345BC"/>
    <w:rsid w:val="00352203"/>
    <w:rsid w:val="003915FF"/>
    <w:rsid w:val="003E2EB5"/>
    <w:rsid w:val="003E7C36"/>
    <w:rsid w:val="004348F4"/>
    <w:rsid w:val="00441C32"/>
    <w:rsid w:val="00445F74"/>
    <w:rsid w:val="004640EC"/>
    <w:rsid w:val="00473EAC"/>
    <w:rsid w:val="00480231"/>
    <w:rsid w:val="0048163C"/>
    <w:rsid w:val="004A0B16"/>
    <w:rsid w:val="004E6B31"/>
    <w:rsid w:val="00561BC4"/>
    <w:rsid w:val="005B031A"/>
    <w:rsid w:val="005D2349"/>
    <w:rsid w:val="005F137C"/>
    <w:rsid w:val="0062794D"/>
    <w:rsid w:val="0063032B"/>
    <w:rsid w:val="00654103"/>
    <w:rsid w:val="00692608"/>
    <w:rsid w:val="0071295C"/>
    <w:rsid w:val="007301FD"/>
    <w:rsid w:val="00770796"/>
    <w:rsid w:val="00773DF2"/>
    <w:rsid w:val="00786643"/>
    <w:rsid w:val="007B0B2D"/>
    <w:rsid w:val="007E7392"/>
    <w:rsid w:val="008108E9"/>
    <w:rsid w:val="0081394D"/>
    <w:rsid w:val="0084627E"/>
    <w:rsid w:val="00865BCD"/>
    <w:rsid w:val="0089415A"/>
    <w:rsid w:val="008A1CA0"/>
    <w:rsid w:val="008C36A7"/>
    <w:rsid w:val="00922B6F"/>
    <w:rsid w:val="0095131E"/>
    <w:rsid w:val="00956AC5"/>
    <w:rsid w:val="00992799"/>
    <w:rsid w:val="009F11BF"/>
    <w:rsid w:val="00A1757D"/>
    <w:rsid w:val="00AA799C"/>
    <w:rsid w:val="00AC6130"/>
    <w:rsid w:val="00B02853"/>
    <w:rsid w:val="00B237F7"/>
    <w:rsid w:val="00B346BB"/>
    <w:rsid w:val="00B372CD"/>
    <w:rsid w:val="00BA2F52"/>
    <w:rsid w:val="00BB4B17"/>
    <w:rsid w:val="00BC09F7"/>
    <w:rsid w:val="00BE23AB"/>
    <w:rsid w:val="00C9136A"/>
    <w:rsid w:val="00CB2639"/>
    <w:rsid w:val="00CD6F4E"/>
    <w:rsid w:val="00D05686"/>
    <w:rsid w:val="00D33A83"/>
    <w:rsid w:val="00D73BC2"/>
    <w:rsid w:val="00DE74B9"/>
    <w:rsid w:val="00DE78E7"/>
    <w:rsid w:val="00E3198B"/>
    <w:rsid w:val="00E62636"/>
    <w:rsid w:val="00E76C4A"/>
    <w:rsid w:val="00EA0447"/>
    <w:rsid w:val="00F06056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80"/>
    <o:shapelayout v:ext="edit">
      <o:idmap v:ext="edit" data="1"/>
    </o:shapelayout>
  </w:shapeDefaults>
  <w:decimalSymbol w:val="."/>
  <w:listSeparator w:val=","/>
  <w14:docId w14:val="189D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0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56"/>
  </w:style>
  <w:style w:type="paragraph" w:styleId="Footer">
    <w:name w:val="footer"/>
    <w:basedOn w:val="Normal"/>
    <w:link w:val="FooterChar"/>
    <w:uiPriority w:val="99"/>
    <w:unhideWhenUsed/>
    <w:rsid w:val="00F0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56"/>
  </w:style>
  <w:style w:type="paragraph" w:styleId="BalloonText">
    <w:name w:val="Balloon Text"/>
    <w:basedOn w:val="Normal"/>
    <w:link w:val="BalloonTextChar"/>
    <w:uiPriority w:val="99"/>
    <w:semiHidden/>
    <w:unhideWhenUsed/>
    <w:rsid w:val="00F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5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915F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A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614"/>
    <w:pPr>
      <w:ind w:left="720"/>
      <w:contextualSpacing/>
    </w:pPr>
  </w:style>
  <w:style w:type="table" w:styleId="TableGrid">
    <w:name w:val="Table Grid"/>
    <w:basedOn w:val="TableNormal"/>
    <w:uiPriority w:val="59"/>
    <w:rsid w:val="002A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6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A6614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561B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462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3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f.gov/pubs/policydocs/pappguide/nsf11001/gpg_2.j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igbio.org/content/idigbio-image-file-format-requirements-and-recommend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tinyurl.com/summit2-stor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xdRMh-GwBV7ElrtMm_d-zqfsq8TZRRG2vadiBuOvGp4/ed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1CF6-4397-438F-BE93-92CD6DCF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Jennings</dc:creator>
  <cp:lastModifiedBy>David Jennings</cp:lastModifiedBy>
  <cp:revision>3</cp:revision>
  <cp:lastPrinted>2012-08-31T13:27:00Z</cp:lastPrinted>
  <dcterms:created xsi:type="dcterms:W3CDTF">2012-11-02T18:18:00Z</dcterms:created>
  <dcterms:modified xsi:type="dcterms:W3CDTF">2012-11-02T18:19:00Z</dcterms:modified>
</cp:coreProperties>
</file>