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2879C" w14:textId="01D95323" w:rsidR="007C7214" w:rsidRPr="002B6895" w:rsidRDefault="000937BF" w:rsidP="00182F77">
      <w:pPr>
        <w:pStyle w:val="Heading1"/>
        <w:rPr>
          <w:b/>
          <w:color w:val="auto"/>
        </w:rPr>
      </w:pPr>
      <w:r w:rsidRPr="002B6895">
        <w:rPr>
          <w:b/>
          <w:color w:val="auto"/>
        </w:rPr>
        <w:t>Georeferencing</w:t>
      </w:r>
      <w:r w:rsidR="00D2241E" w:rsidRPr="002B6895">
        <w:rPr>
          <w:b/>
          <w:color w:val="auto"/>
        </w:rPr>
        <w:t xml:space="preserve"> Procedure Outline</w:t>
      </w:r>
      <w:r w:rsidR="00182F77">
        <w:rPr>
          <w:b/>
          <w:color w:val="auto"/>
        </w:rPr>
        <w:br/>
        <w:t>Michael Yost</w:t>
      </w:r>
      <w:r w:rsidR="00202E02">
        <w:rPr>
          <w:b/>
          <w:color w:val="auto"/>
        </w:rPr>
        <w:t xml:space="preserve"> | </w:t>
      </w:r>
      <w:proofErr w:type="spellStart"/>
      <w:r w:rsidR="007C7214" w:rsidRPr="002B6895">
        <w:rPr>
          <w:b/>
          <w:color w:val="auto"/>
        </w:rPr>
        <w:t>MaCC</w:t>
      </w:r>
      <w:proofErr w:type="spellEnd"/>
      <w:r w:rsidR="007C7214" w:rsidRPr="002B6895">
        <w:rPr>
          <w:b/>
          <w:color w:val="auto"/>
        </w:rPr>
        <w:t xml:space="preserve"> Project Assistant</w:t>
      </w:r>
      <w:r w:rsidR="00182F77">
        <w:rPr>
          <w:b/>
          <w:color w:val="auto"/>
        </w:rPr>
        <w:br/>
      </w:r>
      <w:r w:rsidR="00D2241E" w:rsidRPr="002B6895">
        <w:rPr>
          <w:b/>
          <w:color w:val="auto"/>
        </w:rPr>
        <w:t>Denver Botanic Gardens</w:t>
      </w:r>
    </w:p>
    <w:p w14:paraId="78F95AB6" w14:textId="3F56935E" w:rsidR="0018377D" w:rsidRDefault="00491456" w:rsidP="0018377D">
      <w:pPr>
        <w:jc w:val="center"/>
      </w:pPr>
      <w:r>
        <w:rPr>
          <w:noProof/>
        </w:rPr>
        <w:drawing>
          <wp:inline distT="0" distB="0" distL="0" distR="0" wp14:anchorId="776044A1" wp14:editId="4335B944">
            <wp:extent cx="5767983" cy="3196424"/>
            <wp:effectExtent l="76200" t="76200" r="137795" b="137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ACE II.PNG"/>
                    <pic:cNvPicPr/>
                  </pic:nvPicPr>
                  <pic:blipFill>
                    <a:blip r:embed="rId7">
                      <a:extLst>
                        <a:ext uri="{28A0092B-C50C-407E-A947-70E740481C1C}">
                          <a14:useLocalDpi xmlns:a14="http://schemas.microsoft.com/office/drawing/2010/main" val="0"/>
                        </a:ext>
                      </a:extLst>
                    </a:blip>
                    <a:stretch>
                      <a:fillRect/>
                    </a:stretch>
                  </pic:blipFill>
                  <pic:spPr>
                    <a:xfrm>
                      <a:off x="0" y="0"/>
                      <a:ext cx="5775633" cy="3200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19FFAA" w14:textId="77777777" w:rsidR="00D25ABB" w:rsidRDefault="0018377D" w:rsidP="0018377D">
      <w:r>
        <w:t xml:space="preserve">Greetings, fellow </w:t>
      </w:r>
      <w:proofErr w:type="spellStart"/>
      <w:r>
        <w:t>georeferencers</w:t>
      </w:r>
      <w:proofErr w:type="spellEnd"/>
      <w:r>
        <w:t xml:space="preserve">! </w:t>
      </w:r>
    </w:p>
    <w:p w14:paraId="2D71E6DD" w14:textId="4FD25666" w:rsidR="000938F2" w:rsidRDefault="00A656FB" w:rsidP="0018377D">
      <w:r>
        <w:t xml:space="preserve">My name is Mike Yost, </w:t>
      </w:r>
      <w:proofErr w:type="spellStart"/>
      <w:r w:rsidR="00B65768">
        <w:t>Macrofungi</w:t>
      </w:r>
      <w:proofErr w:type="spellEnd"/>
      <w:r w:rsidR="00B65768">
        <w:t xml:space="preserve"> Collection Consortium (</w:t>
      </w:r>
      <w:proofErr w:type="spellStart"/>
      <w:r w:rsidR="007C7214" w:rsidRPr="00CC214D">
        <w:t>MaCC</w:t>
      </w:r>
      <w:proofErr w:type="spellEnd"/>
      <w:r w:rsidR="00B65768" w:rsidRPr="00CC214D">
        <w:t>)</w:t>
      </w:r>
      <w:r w:rsidR="00B65768">
        <w:t xml:space="preserve"> </w:t>
      </w:r>
      <w:r w:rsidR="007C7214">
        <w:t>Project Assistant</w:t>
      </w:r>
      <w:r w:rsidR="0018377D">
        <w:t xml:space="preserve"> at the D</w:t>
      </w:r>
      <w:r w:rsidR="006D0253">
        <w:t xml:space="preserve">enver Botanic Gardens.  </w:t>
      </w:r>
      <w:r w:rsidR="007C7214">
        <w:t xml:space="preserve"> </w:t>
      </w:r>
    </w:p>
    <w:p w14:paraId="05B2786B" w14:textId="77777777" w:rsidR="0084677B" w:rsidRDefault="006D0253" w:rsidP="00610A81">
      <w:r>
        <w:t xml:space="preserve">I am currently </w:t>
      </w:r>
      <w:r w:rsidR="007C7214">
        <w:t>georeferencing specimens for</w:t>
      </w:r>
      <w:r w:rsidR="0018377D">
        <w:t xml:space="preserve"> the </w:t>
      </w:r>
      <w:r w:rsidR="007C7214">
        <w:t xml:space="preserve">University </w:t>
      </w:r>
      <w:proofErr w:type="gramStart"/>
      <w:r w:rsidR="007C7214">
        <w:t>of</w:t>
      </w:r>
      <w:proofErr w:type="gramEnd"/>
      <w:r w:rsidR="007C7214">
        <w:t xml:space="preserve"> Montana Herbarium (</w:t>
      </w:r>
      <w:r w:rsidR="0018377D">
        <w:t>MONTU</w:t>
      </w:r>
      <w:r w:rsidR="00EB3929">
        <w:t>) and the Fort Lewis College Herbarium (FLD).</w:t>
      </w:r>
      <w:r w:rsidR="000938F2">
        <w:t xml:space="preserve">  </w:t>
      </w:r>
      <w:r w:rsidR="007C7214">
        <w:t xml:space="preserve">I </w:t>
      </w:r>
      <w:r w:rsidR="000A0F83">
        <w:t xml:space="preserve">would like to share </w:t>
      </w:r>
      <w:r w:rsidR="007C7214">
        <w:t>what I have learned</w:t>
      </w:r>
      <w:r>
        <w:t xml:space="preserve"> w</w:t>
      </w:r>
      <w:r w:rsidR="00EB3929">
        <w:t xml:space="preserve">orking through these </w:t>
      </w:r>
      <w:r w:rsidR="003D215E">
        <w:t xml:space="preserve">two </w:t>
      </w:r>
      <w:r w:rsidR="00EB3929">
        <w:t>collections</w:t>
      </w:r>
      <w:r w:rsidR="000938F2">
        <w:t>.</w:t>
      </w:r>
    </w:p>
    <w:p w14:paraId="76653FD2" w14:textId="04D11EA4" w:rsidR="000073A8" w:rsidRDefault="000938F2" w:rsidP="0018377D">
      <w:r>
        <w:t xml:space="preserve">In this blog, I will outline </w:t>
      </w:r>
      <w:r w:rsidR="0084677B">
        <w:t xml:space="preserve">my </w:t>
      </w:r>
      <w:r>
        <w:t xml:space="preserve">georeferencing </w:t>
      </w:r>
      <w:r w:rsidR="00EB3929">
        <w:t>process</w:t>
      </w:r>
      <w:r w:rsidR="00591267">
        <w:t>, cultivated from</w:t>
      </w:r>
      <w:r w:rsidR="009E3CF8">
        <w:t xml:space="preserve"> the </w:t>
      </w:r>
      <w:r w:rsidR="000A0F83">
        <w:t>training</w:t>
      </w:r>
      <w:r w:rsidR="006D0253">
        <w:t xml:space="preserve"> I received</w:t>
      </w:r>
      <w:r w:rsidR="00EB3929">
        <w:t xml:space="preserve"> here in Denver as well as</w:t>
      </w:r>
      <w:r w:rsidR="007C7214">
        <w:t xml:space="preserve"> </w:t>
      </w:r>
      <w:r w:rsidR="000A0F83">
        <w:t xml:space="preserve">the instructions </w:t>
      </w:r>
      <w:r w:rsidR="00FD1690">
        <w:t xml:space="preserve">provided in the </w:t>
      </w:r>
      <w:proofErr w:type="spellStart"/>
      <w:r w:rsidR="00FD1690">
        <w:t>MaCC</w:t>
      </w:r>
      <w:proofErr w:type="spellEnd"/>
      <w:r w:rsidR="00FD1690">
        <w:t xml:space="preserve"> manual. (</w:t>
      </w:r>
      <w:r w:rsidR="000073A8">
        <w:t xml:space="preserve">Additional information regarding Georeferencing Best Practices can be found here on the </w:t>
      </w:r>
      <w:r w:rsidR="000073A8" w:rsidRPr="000073A8">
        <w:t>Global Biodiversity Information Facility</w:t>
      </w:r>
      <w:r w:rsidR="000073A8">
        <w:t xml:space="preserve"> website: </w:t>
      </w:r>
      <w:hyperlink r:id="rId8" w:history="1">
        <w:r w:rsidR="000073A8" w:rsidRPr="000073A8">
          <w:rPr>
            <w:rStyle w:val="Hyperlink"/>
          </w:rPr>
          <w:t>http://www.gbif.org/resource/80536</w:t>
        </w:r>
      </w:hyperlink>
      <w:r w:rsidR="00FD1690">
        <w:t>)</w:t>
      </w:r>
    </w:p>
    <w:p w14:paraId="2AC242F7" w14:textId="4EA15277" w:rsidR="00610A81" w:rsidRDefault="000073A8" w:rsidP="0018377D">
      <w:r>
        <w:t>Althou</w:t>
      </w:r>
      <w:r w:rsidR="005620AE">
        <w:t xml:space="preserve">gh </w:t>
      </w:r>
      <w:r>
        <w:t xml:space="preserve">the </w:t>
      </w:r>
      <w:proofErr w:type="spellStart"/>
      <w:r>
        <w:t>MaCC</w:t>
      </w:r>
      <w:proofErr w:type="spellEnd"/>
      <w:r>
        <w:t xml:space="preserve"> manual provide</w:t>
      </w:r>
      <w:r w:rsidR="00073FFD">
        <w:t>s</w:t>
      </w:r>
      <w:r w:rsidR="00610A81">
        <w:t xml:space="preserve"> </w:t>
      </w:r>
      <w:r w:rsidR="00491456">
        <w:t xml:space="preserve">basic </w:t>
      </w:r>
      <w:r w:rsidR="009E3CF8">
        <w:t xml:space="preserve">georeferencing </w:t>
      </w:r>
      <w:r w:rsidR="00610A81">
        <w:t xml:space="preserve">procedures, </w:t>
      </w:r>
      <w:r w:rsidR="006E47B8">
        <w:t>I began to have add</w:t>
      </w:r>
      <w:r w:rsidR="00491456">
        <w:t>itional questions</w:t>
      </w:r>
      <w:r w:rsidR="00491456" w:rsidRPr="00491456">
        <w:t xml:space="preserve"> </w:t>
      </w:r>
      <w:r w:rsidR="00C203E1">
        <w:t xml:space="preserve">as I was working </w:t>
      </w:r>
      <w:r w:rsidR="00491456">
        <w:t>through the MONTU and FLD collections.</w:t>
      </w:r>
    </w:p>
    <w:p w14:paraId="798FCA01" w14:textId="05669A29" w:rsidR="00610A81" w:rsidRDefault="00610A81" w:rsidP="0018377D">
      <w:r>
        <w:t xml:space="preserve">For example, </w:t>
      </w:r>
      <w:r w:rsidR="009E3CF8">
        <w:t xml:space="preserve">what are the parameters when georeferencing specimens </w:t>
      </w:r>
      <w:r w:rsidR="00BF6C14">
        <w:t xml:space="preserve">found along creeks, </w:t>
      </w:r>
      <w:r>
        <w:t>rivers</w:t>
      </w:r>
      <w:r w:rsidR="00BF6C14">
        <w:t>, or trails</w:t>
      </w:r>
      <w:r>
        <w:t xml:space="preserve">?  </w:t>
      </w:r>
      <w:r w:rsidR="004F28F1">
        <w:t>Where do I set the uncertainty radius</w:t>
      </w:r>
      <w:r w:rsidR="009E3CF8">
        <w:t xml:space="preserve"> for those specimens</w:t>
      </w:r>
      <w:r w:rsidR="00FD1690">
        <w:t xml:space="preserve"> when using the point-radius method</w:t>
      </w:r>
      <w:r w:rsidR="004F28F1">
        <w:t xml:space="preserve">?  </w:t>
      </w:r>
      <w:r>
        <w:t>W</w:t>
      </w:r>
      <w:r w:rsidR="00BF6C14">
        <w:t>hat if I want to batch georeference</w:t>
      </w:r>
      <w:r w:rsidR="009E3CF8">
        <w:t xml:space="preserve"> numerous</w:t>
      </w:r>
      <w:r>
        <w:t xml:space="preserve"> specimens </w:t>
      </w:r>
      <w:r w:rsidR="006E47B8">
        <w:t>collected in the same location</w:t>
      </w:r>
      <w:r>
        <w:t>?  How do I consolidate spec</w:t>
      </w:r>
      <w:r w:rsidR="000937BF">
        <w:t>imens collected in identical locations</w:t>
      </w:r>
      <w:r>
        <w:t>, but with</w:t>
      </w:r>
      <w:r w:rsidR="000937BF">
        <w:t xml:space="preserve"> varying locality verbiage?  </w:t>
      </w:r>
      <w:r>
        <w:t xml:space="preserve">  </w:t>
      </w:r>
    </w:p>
    <w:p w14:paraId="37EBEE0E" w14:textId="055D2EB5" w:rsidR="00491456" w:rsidRPr="000073A8" w:rsidRDefault="000938F2" w:rsidP="00491456">
      <w:r>
        <w:lastRenderedPageBreak/>
        <w:t>My hope is that this blog</w:t>
      </w:r>
      <w:r w:rsidR="00610A81">
        <w:t xml:space="preserve"> </w:t>
      </w:r>
      <w:r w:rsidR="006E47B8">
        <w:t xml:space="preserve">will </w:t>
      </w:r>
      <w:r w:rsidR="00610A81">
        <w:t xml:space="preserve">answer those questions and </w:t>
      </w:r>
      <w:r w:rsidR="007C7214">
        <w:t xml:space="preserve">assist </w:t>
      </w:r>
      <w:r w:rsidR="00F6400E">
        <w:t xml:space="preserve">other </w:t>
      </w:r>
      <w:r w:rsidR="00EB3929">
        <w:t>pr</w:t>
      </w:r>
      <w:r w:rsidR="006E47B8">
        <w:t xml:space="preserve">oject assistants as they work through their own </w:t>
      </w:r>
      <w:r w:rsidR="00E9334C">
        <w:t>collections</w:t>
      </w:r>
      <w:r w:rsidR="00EB3929">
        <w:t>.</w:t>
      </w:r>
      <w:r w:rsidR="00610A81">
        <w:t xml:space="preserve">  </w:t>
      </w:r>
      <w:r w:rsidR="00491456">
        <w:t>Keep in mind that I’m using a single location as example, and that this blog is not intended to b</w:t>
      </w:r>
      <w:r w:rsidR="00C203E1">
        <w:t>e an all-encompassing outline for</w:t>
      </w:r>
      <w:r w:rsidR="00491456">
        <w:t xml:space="preserve"> georeferencing protocols.  </w:t>
      </w:r>
      <w:r w:rsidR="00491456" w:rsidRPr="000073A8">
        <w:t xml:space="preserve">  </w:t>
      </w:r>
    </w:p>
    <w:p w14:paraId="455232B9" w14:textId="02BAAD91" w:rsidR="005A5416" w:rsidRDefault="00491456" w:rsidP="006D0253">
      <w:r>
        <w:t xml:space="preserve">With that said, </w:t>
      </w:r>
      <w:r w:rsidR="00610A81">
        <w:t>I</w:t>
      </w:r>
      <w:r w:rsidR="004F28F1">
        <w:t xml:space="preserve"> also hope to build a platform </w:t>
      </w:r>
      <w:r w:rsidR="00F84CEF">
        <w:t>for</w:t>
      </w:r>
      <w:r w:rsidR="004F28F1">
        <w:t xml:space="preserve"> </w:t>
      </w:r>
      <w:r w:rsidR="006D0253">
        <w:t xml:space="preserve">dialogue between </w:t>
      </w:r>
      <w:r w:rsidR="007C7214">
        <w:t>other project assistants</w:t>
      </w:r>
      <w:r w:rsidR="0087352D">
        <w:t xml:space="preserve"> who would like to post</w:t>
      </w:r>
      <w:r w:rsidR="006D0253">
        <w:t xml:space="preserve"> their own georeferencing </w:t>
      </w:r>
      <w:r>
        <w:t>procedures and</w:t>
      </w:r>
      <w:r w:rsidR="00E9334C">
        <w:t xml:space="preserve"> </w:t>
      </w:r>
      <w:r w:rsidR="000937BF">
        <w:t>questions</w:t>
      </w:r>
      <w:r>
        <w:t xml:space="preserve">, sharing what they have learned </w:t>
      </w:r>
      <w:r w:rsidR="00073FFD">
        <w:t xml:space="preserve">through their own </w:t>
      </w:r>
      <w:r w:rsidR="00C76520">
        <w:t xml:space="preserve">georeferencing </w:t>
      </w:r>
      <w:r w:rsidR="00073FFD">
        <w:t xml:space="preserve">process.  </w:t>
      </w:r>
    </w:p>
    <w:p w14:paraId="1C45851F" w14:textId="7FF6C3FE" w:rsidR="005F1239" w:rsidRDefault="005A5416" w:rsidP="006D0253">
      <w:r>
        <w:t>Let’s begin!</w:t>
      </w:r>
      <w:r w:rsidR="00C76520">
        <w:t xml:space="preserve">  </w:t>
      </w:r>
      <w:r w:rsidR="00491456">
        <w:t xml:space="preserve">  </w:t>
      </w:r>
    </w:p>
    <w:p w14:paraId="46CAAC9F" w14:textId="362F9A72" w:rsidR="003E5CB1" w:rsidRDefault="003E5CB1" w:rsidP="0018377D">
      <w:pPr>
        <w:rPr>
          <w:noProof/>
        </w:rPr>
      </w:pPr>
    </w:p>
    <w:p w14:paraId="684D2EFE" w14:textId="77777777" w:rsidR="00D3774A" w:rsidRPr="002B6895" w:rsidRDefault="00C6665D" w:rsidP="002B6895">
      <w:pPr>
        <w:pStyle w:val="Heading1"/>
        <w:rPr>
          <w:b/>
          <w:color w:val="auto"/>
          <w:u w:val="single"/>
        </w:rPr>
      </w:pPr>
      <w:r w:rsidRPr="002B6895">
        <w:rPr>
          <w:b/>
          <w:color w:val="auto"/>
          <w:u w:val="single"/>
        </w:rPr>
        <w:t xml:space="preserve">Step 1: Batch </w:t>
      </w:r>
      <w:r w:rsidR="00137272" w:rsidRPr="002B6895">
        <w:rPr>
          <w:b/>
          <w:color w:val="auto"/>
          <w:u w:val="single"/>
        </w:rPr>
        <w:t xml:space="preserve">Georeferencing </w:t>
      </w:r>
      <w:r w:rsidRPr="002B6895">
        <w:rPr>
          <w:b/>
          <w:color w:val="auto"/>
          <w:u w:val="single"/>
        </w:rPr>
        <w:t>Tool</w:t>
      </w:r>
    </w:p>
    <w:p w14:paraId="7410C14E" w14:textId="089EC1FE" w:rsidR="009E3CF8" w:rsidRDefault="003B76F4" w:rsidP="0018377D">
      <w:r>
        <w:t>When georeferencing</w:t>
      </w:r>
      <w:r w:rsidR="002F553B">
        <w:t xml:space="preserve"> </w:t>
      </w:r>
      <w:r w:rsidR="00EE05CF">
        <w:t xml:space="preserve">MONTU and FLD </w:t>
      </w:r>
      <w:r w:rsidR="002F553B">
        <w:t>specimens</w:t>
      </w:r>
      <w:r w:rsidR="008A1270">
        <w:t xml:space="preserve">, I use </w:t>
      </w:r>
      <w:proofErr w:type="spellStart"/>
      <w:r w:rsidR="008A1270">
        <w:t>Symbiota</w:t>
      </w:r>
      <w:proofErr w:type="spellEnd"/>
      <w:r w:rsidR="00EE05CF">
        <w:t xml:space="preserve"> (symbiota.org) within the Mycology Collections Portal</w:t>
      </w:r>
      <w:r w:rsidR="008A1270">
        <w:t xml:space="preserve">.  After I’ve logged in, I access the collection </w:t>
      </w:r>
      <w:r w:rsidR="00AE7409">
        <w:t xml:space="preserve">I’m working on </w:t>
      </w:r>
      <w:r w:rsidR="00073FFD">
        <w:t xml:space="preserve">(MONTU in this example) </w:t>
      </w:r>
      <w:r w:rsidR="008A1270">
        <w:t xml:space="preserve">then click on the </w:t>
      </w:r>
      <w:r w:rsidR="00661DED" w:rsidRPr="003B76F4">
        <w:rPr>
          <w:i/>
        </w:rPr>
        <w:t>Batch Georeference</w:t>
      </w:r>
      <w:r w:rsidR="003A55CD" w:rsidRPr="003B76F4">
        <w:rPr>
          <w:i/>
        </w:rPr>
        <w:t xml:space="preserve"> Specimens</w:t>
      </w:r>
      <w:r w:rsidR="003A55CD">
        <w:t xml:space="preserve"> tool located under the </w:t>
      </w:r>
      <w:r w:rsidR="003A55CD" w:rsidRPr="003B76F4">
        <w:rPr>
          <w:i/>
        </w:rPr>
        <w:t>Data Editor Control Panel</w:t>
      </w:r>
      <w:r w:rsidR="003A55CD">
        <w:t xml:space="preserve">.  </w:t>
      </w:r>
    </w:p>
    <w:p w14:paraId="04C76AD3" w14:textId="1BDE822D" w:rsidR="00067A87" w:rsidRDefault="00067A87" w:rsidP="0018377D">
      <w:r>
        <w:rPr>
          <w:noProof/>
        </w:rPr>
        <w:drawing>
          <wp:inline distT="0" distB="0" distL="0" distR="0" wp14:anchorId="4234AC46" wp14:editId="5363F6AC">
            <wp:extent cx="5943600" cy="2310765"/>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310765"/>
                    </a:xfrm>
                    <a:prstGeom prst="rect">
                      <a:avLst/>
                    </a:prstGeom>
                    <a:ln>
                      <a:solidFill>
                        <a:schemeClr val="tx1"/>
                      </a:solidFill>
                    </a:ln>
                  </pic:spPr>
                </pic:pic>
              </a:graphicData>
            </a:graphic>
          </wp:inline>
        </w:drawing>
      </w:r>
    </w:p>
    <w:p w14:paraId="41D4B0EA" w14:textId="7C185771" w:rsidR="00981F8A" w:rsidRDefault="0084677B" w:rsidP="0018377D">
      <w:r>
        <w:t>T</w:t>
      </w:r>
      <w:r w:rsidR="00A039C1">
        <w:t xml:space="preserve">he tool is </w:t>
      </w:r>
      <w:r>
        <w:t xml:space="preserve">helpful </w:t>
      </w:r>
      <w:r w:rsidR="00EE05CF">
        <w:t xml:space="preserve">not only </w:t>
      </w:r>
      <w:r>
        <w:t xml:space="preserve">when I’m georeferencing multiple specimens collected in the </w:t>
      </w:r>
      <w:r w:rsidR="009D37E4">
        <w:t>same location, b</w:t>
      </w:r>
      <w:r>
        <w:t xml:space="preserve">ut </w:t>
      </w:r>
      <w:r w:rsidR="00EE05CF">
        <w:t xml:space="preserve">also </w:t>
      </w:r>
      <w:r w:rsidR="009E3CF8">
        <w:t xml:space="preserve">when </w:t>
      </w:r>
      <w:r w:rsidR="003A55CD">
        <w:t xml:space="preserve">georeferencing </w:t>
      </w:r>
      <w:r w:rsidR="00C33739">
        <w:t xml:space="preserve">a </w:t>
      </w:r>
      <w:r w:rsidR="003B76F4">
        <w:t xml:space="preserve">single </w:t>
      </w:r>
      <w:r w:rsidR="009E3CF8">
        <w:t>specimen at a time</w:t>
      </w:r>
      <w:r w:rsidR="00EE05CF">
        <w:t xml:space="preserve">.  </w:t>
      </w:r>
      <w:r w:rsidR="00AE7409">
        <w:t>For me, t</w:t>
      </w:r>
      <w:r w:rsidR="009D37E4">
        <w:t>he main advantage to using this tool</w:t>
      </w:r>
      <w:r w:rsidR="00AE7409">
        <w:t xml:space="preserve"> </w:t>
      </w:r>
      <w:r w:rsidR="009D37E4">
        <w:t xml:space="preserve">is that </w:t>
      </w:r>
      <w:r w:rsidR="009E3CF8">
        <w:t xml:space="preserve">it generates </w:t>
      </w:r>
      <w:r w:rsidR="00C33739">
        <w:t>a</w:t>
      </w:r>
      <w:r w:rsidR="00F6400E">
        <w:t xml:space="preserve"> helpful list</w:t>
      </w:r>
      <w:r w:rsidR="003B76F4">
        <w:t xml:space="preserve"> of</w:t>
      </w:r>
      <w:r w:rsidR="0012218A">
        <w:t xml:space="preserve"> similar </w:t>
      </w:r>
      <w:r w:rsidR="001F4E21">
        <w:t xml:space="preserve">locations </w:t>
      </w:r>
      <w:r w:rsidR="009E3CF8">
        <w:t>within the same herbarium</w:t>
      </w:r>
      <w:r w:rsidR="00981F8A">
        <w:t xml:space="preserve"> </w:t>
      </w:r>
      <w:r w:rsidR="0012218A">
        <w:t xml:space="preserve">for </w:t>
      </w:r>
      <w:r w:rsidR="00981F8A">
        <w:t>which I can compare</w:t>
      </w:r>
      <w:r w:rsidR="00CF6BB8">
        <w:t xml:space="preserve"> locality</w:t>
      </w:r>
      <w:r w:rsidR="001F4E21">
        <w:t xml:space="preserve"> </w:t>
      </w:r>
      <w:r w:rsidR="009E3CF8">
        <w:t>data</w:t>
      </w:r>
      <w:r w:rsidR="002F553B">
        <w:t xml:space="preserve">.  </w:t>
      </w:r>
    </w:p>
    <w:p w14:paraId="1793EA49" w14:textId="1CF88959" w:rsidR="00C6665D" w:rsidRDefault="00224CF6" w:rsidP="00C6665D">
      <w:r>
        <w:t xml:space="preserve">Check out the image below, and </w:t>
      </w:r>
      <w:r w:rsidR="001F4E21">
        <w:t xml:space="preserve">I’ll show you what I mean.  </w:t>
      </w:r>
      <w:r w:rsidR="00EE05CF">
        <w:t xml:space="preserve">Once inside the </w:t>
      </w:r>
      <w:r w:rsidR="00EE05CF" w:rsidRPr="00EE05CF">
        <w:rPr>
          <w:i/>
        </w:rPr>
        <w:t>Batch Georeference</w:t>
      </w:r>
      <w:r w:rsidR="00EE05CF">
        <w:rPr>
          <w:i/>
        </w:rPr>
        <w:t xml:space="preserve"> Tool</w:t>
      </w:r>
      <w:r w:rsidR="00EE05CF">
        <w:t xml:space="preserve">, I </w:t>
      </w:r>
      <w:r w:rsidR="00981F8A">
        <w:t xml:space="preserve">access the </w:t>
      </w:r>
      <w:r w:rsidR="00981F8A" w:rsidRPr="00981F8A">
        <w:rPr>
          <w:i/>
        </w:rPr>
        <w:t>Query F</w:t>
      </w:r>
      <w:r w:rsidR="00661DED" w:rsidRPr="00981F8A">
        <w:rPr>
          <w:i/>
        </w:rPr>
        <w:t>orm</w:t>
      </w:r>
      <w:r w:rsidR="00661DED">
        <w:t xml:space="preserve"> to limit the </w:t>
      </w:r>
      <w:r w:rsidR="003B76F4">
        <w:t>number of speci</w:t>
      </w:r>
      <w:r w:rsidR="001F4E21">
        <w:t>mens populated in the list</w:t>
      </w:r>
      <w:r w:rsidR="00661DED">
        <w:t xml:space="preserve">.  </w:t>
      </w:r>
      <w:r w:rsidR="00981F8A">
        <w:t>When</w:t>
      </w:r>
      <w:r w:rsidR="002F553B">
        <w:t xml:space="preserve"> working on specimens located within</w:t>
      </w:r>
      <w:r w:rsidR="00981F8A">
        <w:t xml:space="preserve"> the USA, </w:t>
      </w:r>
      <w:r w:rsidR="003B76F4">
        <w:t>I prefer to georeference one county at a time</w:t>
      </w:r>
      <w:r w:rsidR="00981F8A">
        <w:t xml:space="preserve">.  This limits the </w:t>
      </w:r>
      <w:r w:rsidR="003B76F4">
        <w:t xml:space="preserve">number of specimens </w:t>
      </w:r>
      <w:r w:rsidR="00CF6BB8">
        <w:t>generated, making the list</w:t>
      </w:r>
      <w:r w:rsidR="00981F8A">
        <w:t xml:space="preserve"> easier to manage.</w:t>
      </w:r>
      <w:r w:rsidR="00C6665D">
        <w:t xml:space="preserve">  </w:t>
      </w:r>
      <w:r w:rsidR="009E3CF8">
        <w:t xml:space="preserve">In the </w:t>
      </w:r>
      <w:r w:rsidR="002F553B">
        <w:t>example below, I limit</w:t>
      </w:r>
      <w:r w:rsidR="00C6665D">
        <w:t xml:space="preserve"> my search to </w:t>
      </w:r>
      <w:r w:rsidR="006401C3">
        <w:t>Erie County, Ohio.</w:t>
      </w:r>
    </w:p>
    <w:p w14:paraId="208FADDD" w14:textId="77777777" w:rsidR="006401C3" w:rsidRDefault="00C6665D" w:rsidP="00C6665D">
      <w:r>
        <w:rPr>
          <w:noProof/>
        </w:rPr>
        <w:lastRenderedPageBreak/>
        <w:drawing>
          <wp:inline distT="0" distB="0" distL="0" distR="0" wp14:anchorId="3D2AC574" wp14:editId="2CE5D500">
            <wp:extent cx="5943600" cy="3138805"/>
            <wp:effectExtent l="19050" t="19050" r="1905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ro 1.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38805"/>
                    </a:xfrm>
                    <a:prstGeom prst="rect">
                      <a:avLst/>
                    </a:prstGeom>
                    <a:ln>
                      <a:solidFill>
                        <a:schemeClr val="tx1"/>
                      </a:solidFill>
                    </a:ln>
                  </pic:spPr>
                </pic:pic>
              </a:graphicData>
            </a:graphic>
          </wp:inline>
        </w:drawing>
      </w:r>
      <w:r w:rsidR="006401C3">
        <w:t xml:space="preserve">  </w:t>
      </w:r>
    </w:p>
    <w:p w14:paraId="430DCBBB" w14:textId="47B2252B" w:rsidR="00F9608C" w:rsidRDefault="00C6665D" w:rsidP="0018377D">
      <w:r>
        <w:t xml:space="preserve">As you can see, </w:t>
      </w:r>
      <w:r w:rsidR="006401C3">
        <w:t xml:space="preserve">only four specimens </w:t>
      </w:r>
      <w:r w:rsidR="0012218A">
        <w:t xml:space="preserve">are </w:t>
      </w:r>
      <w:r w:rsidR="006401C3">
        <w:t xml:space="preserve">listed in Erie County.  </w:t>
      </w:r>
      <w:r w:rsidR="00224CF6">
        <w:t>I’ve seen counties with thousands</w:t>
      </w:r>
      <w:r>
        <w:t xml:space="preserve"> of specim</w:t>
      </w:r>
      <w:r w:rsidR="00C44FA4">
        <w:t xml:space="preserve">ens and counties with just a single entry.  </w:t>
      </w:r>
      <w:r>
        <w:t xml:space="preserve">Of course it all depends on the collection you’re working on.  </w:t>
      </w:r>
      <w:r w:rsidR="00C44FA4">
        <w:t xml:space="preserve">For the purposes of this blog, I’m keeping things simple with just four entries to a single county.  </w:t>
      </w:r>
    </w:p>
    <w:p w14:paraId="034D939D" w14:textId="34AB49AD" w:rsidR="006401C3" w:rsidRDefault="00CF6BB8" w:rsidP="0018377D">
      <w:r>
        <w:t>If</w:t>
      </w:r>
      <w:r w:rsidR="00676947">
        <w:t xml:space="preserve"> you read through the locality data</w:t>
      </w:r>
      <w:r w:rsidR="00FF09BB">
        <w:t xml:space="preserve"> </w:t>
      </w:r>
      <w:r w:rsidR="00EE05CF">
        <w:t xml:space="preserve">in the example </w:t>
      </w:r>
      <w:r w:rsidR="00AE7409">
        <w:t>above</w:t>
      </w:r>
      <w:r w:rsidR="00676947">
        <w:t xml:space="preserve">, </w:t>
      </w:r>
      <w:r w:rsidR="00F9608C">
        <w:t>y</w:t>
      </w:r>
      <w:r w:rsidR="00C44FA4">
        <w:t xml:space="preserve">ou’ll </w:t>
      </w:r>
      <w:r w:rsidR="00F9608C">
        <w:t xml:space="preserve">quickly </w:t>
      </w:r>
      <w:r w:rsidR="00676947">
        <w:t>realize</w:t>
      </w:r>
      <w:r w:rsidR="00C44FA4">
        <w:t xml:space="preserve"> </w:t>
      </w:r>
      <w:r w:rsidR="00F9608C">
        <w:t>that each specimen</w:t>
      </w:r>
      <w:r w:rsidR="00C44FA4">
        <w:t>, though separated as four different entries</w:t>
      </w:r>
      <w:r w:rsidR="00EE05CF">
        <w:t>,</w:t>
      </w:r>
      <w:r w:rsidR="00C44FA4">
        <w:t xml:space="preserve"> </w:t>
      </w:r>
      <w:r w:rsidR="00C61D0B">
        <w:t>designate</w:t>
      </w:r>
      <w:r w:rsidR="00A039C1">
        <w:t>s</w:t>
      </w:r>
      <w:r w:rsidR="00EB1DA7">
        <w:t xml:space="preserve"> the </w:t>
      </w:r>
      <w:r w:rsidR="00C44FA4">
        <w:t xml:space="preserve">same </w:t>
      </w:r>
      <w:r w:rsidR="00EB1DA7">
        <w:t>area</w:t>
      </w:r>
      <w:r w:rsidR="00C44FA4">
        <w:t xml:space="preserve">.  </w:t>
      </w:r>
      <w:r w:rsidR="00A039C1">
        <w:t xml:space="preserve">So, </w:t>
      </w:r>
      <w:r w:rsidR="00C44FA4">
        <w:t xml:space="preserve">I want to merge all </w:t>
      </w:r>
      <w:r w:rsidR="00F9608C">
        <w:t xml:space="preserve">of </w:t>
      </w:r>
      <w:r w:rsidR="00C44FA4">
        <w:t>this loca</w:t>
      </w:r>
      <w:r w:rsidR="00676947">
        <w:t xml:space="preserve">lity data into a single entry </w:t>
      </w:r>
      <w:r w:rsidR="008D7ED0">
        <w:t>be</w:t>
      </w:r>
      <w:r w:rsidR="00676947">
        <w:t>for</w:t>
      </w:r>
      <w:r>
        <w:t>e</w:t>
      </w:r>
      <w:r w:rsidR="00C61D0B">
        <w:t xml:space="preserve"> assigning coordinates to the </w:t>
      </w:r>
      <w:r w:rsidR="00676947">
        <w:t>specimen</w:t>
      </w:r>
      <w:r w:rsidR="00C61D0B">
        <w:t>s</w:t>
      </w:r>
      <w:r w:rsidR="00676947">
        <w:t>.</w:t>
      </w:r>
    </w:p>
    <w:p w14:paraId="3FB70354" w14:textId="6F751994" w:rsidR="007344D0" w:rsidRDefault="007344D0" w:rsidP="007344D0">
      <w:pPr>
        <w:ind w:left="720"/>
      </w:pPr>
      <w:r w:rsidRPr="007344D0">
        <w:rPr>
          <w:b/>
        </w:rPr>
        <w:t>NOTE</w:t>
      </w:r>
      <w:r>
        <w:rPr>
          <w:b/>
        </w:rPr>
        <w:t xml:space="preserve">: </w:t>
      </w:r>
      <w:r>
        <w:t>If a specimen</w:t>
      </w:r>
      <w:r w:rsidR="00B52B5D">
        <w:t xml:space="preserve"> in the Portal</w:t>
      </w:r>
      <w:r>
        <w:t xml:space="preserve"> </w:t>
      </w:r>
      <w:r w:rsidR="00942961">
        <w:t xml:space="preserve">contains </w:t>
      </w:r>
      <w:r>
        <w:t xml:space="preserve">no </w:t>
      </w:r>
      <w:r w:rsidR="00942961">
        <w:t xml:space="preserve">data </w:t>
      </w:r>
      <w:r>
        <w:t xml:space="preserve">in the locality field, that specimen will </w:t>
      </w:r>
      <w:r w:rsidRPr="00942961">
        <w:rPr>
          <w:i/>
        </w:rPr>
        <w:t>not</w:t>
      </w:r>
      <w:r>
        <w:t xml:space="preserve"> appear in the batch tool</w:t>
      </w:r>
      <w:r w:rsidR="001D29A9">
        <w:t xml:space="preserve"> list</w:t>
      </w:r>
      <w:r>
        <w:t>.  For example, if a specimen was collected in Akron, Ohio in Summit</w:t>
      </w:r>
      <w:r w:rsidR="001D29A9">
        <w:t xml:space="preserve"> County</w:t>
      </w:r>
      <w:r>
        <w:t xml:space="preserve">, but the city was not entered into the locality field (in addition to the municipality field), the specimen will not appear </w:t>
      </w:r>
      <w:r w:rsidR="00942961">
        <w:t xml:space="preserve">in </w:t>
      </w:r>
      <w:r w:rsidR="00B52B5D">
        <w:t xml:space="preserve">a query search </w:t>
      </w:r>
      <w:r w:rsidR="00942961">
        <w:t>under the state of Ohio in Summit County.</w:t>
      </w:r>
      <w:r w:rsidR="001D29A9">
        <w:t xml:space="preserve">  In addition, </w:t>
      </w:r>
      <w:r w:rsidR="00A73730">
        <w:t xml:space="preserve">the </w:t>
      </w:r>
      <w:r w:rsidR="00A17517">
        <w:t>GeoLocate</w:t>
      </w:r>
      <w:r w:rsidR="001D29A9">
        <w:t xml:space="preserve"> </w:t>
      </w:r>
      <w:r w:rsidR="00B52B5D">
        <w:t xml:space="preserve">tool </w:t>
      </w:r>
      <w:r w:rsidR="001D29A9">
        <w:t>will not be able to locate the city.  I’</w:t>
      </w:r>
      <w:r w:rsidR="00B52B5D">
        <w:t xml:space="preserve">ve made it a habit to </w:t>
      </w:r>
      <w:r w:rsidR="001D29A9">
        <w:t>add the municipality to the locality field</w:t>
      </w:r>
      <w:r w:rsidR="00A73730">
        <w:t xml:space="preserve"> (in addition to the municipality field)</w:t>
      </w:r>
      <w:r w:rsidR="001D29A9">
        <w:t xml:space="preserve"> for this very reason.</w:t>
      </w:r>
    </w:p>
    <w:p w14:paraId="0E9D14A7" w14:textId="77777777" w:rsidR="001D29A9" w:rsidRPr="007344D0" w:rsidRDefault="001D29A9" w:rsidP="007344D0">
      <w:pPr>
        <w:ind w:left="720"/>
      </w:pPr>
    </w:p>
    <w:p w14:paraId="385165AF" w14:textId="77777777" w:rsidR="00915674" w:rsidRPr="00932731" w:rsidRDefault="00C6665D" w:rsidP="008C3335">
      <w:pPr>
        <w:pStyle w:val="Heading1"/>
      </w:pPr>
      <w:r w:rsidRPr="008C3335">
        <w:rPr>
          <w:b/>
          <w:color w:val="auto"/>
          <w:u w:val="single"/>
        </w:rPr>
        <w:t>Step 2</w:t>
      </w:r>
      <w:r w:rsidR="00932731" w:rsidRPr="008C3335">
        <w:rPr>
          <w:b/>
          <w:color w:val="auto"/>
          <w:u w:val="single"/>
        </w:rPr>
        <w:t xml:space="preserve">: </w:t>
      </w:r>
      <w:r w:rsidR="00661DED" w:rsidRPr="008C3335">
        <w:rPr>
          <w:b/>
          <w:color w:val="auto"/>
          <w:u w:val="single"/>
        </w:rPr>
        <w:t>Consolidation</w:t>
      </w:r>
    </w:p>
    <w:p w14:paraId="25B6C0D2" w14:textId="7D501BB0" w:rsidR="00093ECC" w:rsidRDefault="00C6665D" w:rsidP="00BE4C2B">
      <w:r>
        <w:t>I’ve o</w:t>
      </w:r>
      <w:r w:rsidR="000933F4">
        <w:t>f</w:t>
      </w:r>
      <w:r>
        <w:t xml:space="preserve">ten found </w:t>
      </w:r>
      <w:r w:rsidR="002A0DD2">
        <w:t>specimens</w:t>
      </w:r>
      <w:r w:rsidR="00A039C1">
        <w:t xml:space="preserve"> </w:t>
      </w:r>
      <w:r w:rsidR="0001262F">
        <w:t xml:space="preserve">that </w:t>
      </w:r>
      <w:r w:rsidR="00093ECC">
        <w:t>c</w:t>
      </w:r>
      <w:r>
        <w:t xml:space="preserve">ontain </w:t>
      </w:r>
      <w:r w:rsidR="00093ECC">
        <w:t>different</w:t>
      </w:r>
      <w:r w:rsidR="00073FFD">
        <w:t xml:space="preserve"> verbiage to describe identical</w:t>
      </w:r>
      <w:r>
        <w:t xml:space="preserve"> </w:t>
      </w:r>
      <w:r w:rsidR="00661DED">
        <w:t>location</w:t>
      </w:r>
      <w:r w:rsidR="00A039C1">
        <w:t>s</w:t>
      </w:r>
      <w:r w:rsidR="00491A8C">
        <w:t xml:space="preserve">.  </w:t>
      </w:r>
      <w:r w:rsidR="00932660">
        <w:t xml:space="preserve">Usually </w:t>
      </w:r>
      <w:r w:rsidR="00093ECC">
        <w:t>it’s because different collectors acquir</w:t>
      </w:r>
      <w:r w:rsidR="00C57B96">
        <w:t>e</w:t>
      </w:r>
      <w:r w:rsidR="00093ECC">
        <w:t xml:space="preserve"> specimens at </w:t>
      </w:r>
      <w:r w:rsidR="00932660">
        <w:t xml:space="preserve">similar locations and </w:t>
      </w:r>
      <w:r w:rsidR="00C57B96">
        <w:t xml:space="preserve">describe </w:t>
      </w:r>
      <w:r w:rsidR="00932660">
        <w:t xml:space="preserve">the </w:t>
      </w:r>
      <w:r w:rsidR="00093ECC">
        <w:t>area differently.</w:t>
      </w:r>
    </w:p>
    <w:p w14:paraId="6F0FF9D9" w14:textId="4B9A8734" w:rsidR="00491A8C" w:rsidRDefault="00EB1DA7" w:rsidP="00BE4C2B">
      <w:r>
        <w:t xml:space="preserve">In this example, the </w:t>
      </w:r>
      <w:r w:rsidR="00C57B96">
        <w:t xml:space="preserve">locality information </w:t>
      </w:r>
      <w:r w:rsidR="00BE4C2B">
        <w:t>refer</w:t>
      </w:r>
      <w:r w:rsidR="00C57B96">
        <w:t>s</w:t>
      </w:r>
      <w:r w:rsidR="00BE4C2B">
        <w:t xml:space="preserve"> to the sam</w:t>
      </w:r>
      <w:r w:rsidR="002A0DD2">
        <w:t>e area</w:t>
      </w:r>
      <w:r w:rsidR="005714E4">
        <w:t xml:space="preserve">, </w:t>
      </w:r>
      <w:r w:rsidR="00942929">
        <w:t xml:space="preserve">but </w:t>
      </w:r>
      <w:r w:rsidR="00C57B96">
        <w:t xml:space="preserve">with </w:t>
      </w:r>
      <w:r w:rsidR="0012218A">
        <w:t>slightly</w:t>
      </w:r>
      <w:r w:rsidR="00942929">
        <w:t xml:space="preserve"> </w:t>
      </w:r>
      <w:r w:rsidR="005714E4">
        <w:t>different verbiage</w:t>
      </w:r>
      <w:r w:rsidR="00A039C1">
        <w:t xml:space="preserve"> for each</w:t>
      </w:r>
      <w:r w:rsidR="00EE05CF">
        <w:t xml:space="preserve"> entry.  The </w:t>
      </w:r>
      <w:r w:rsidR="00EE05CF" w:rsidRPr="00EE05CF">
        <w:rPr>
          <w:i/>
        </w:rPr>
        <w:t>Batch Georeference</w:t>
      </w:r>
      <w:r w:rsidR="00EE05CF">
        <w:rPr>
          <w:i/>
        </w:rPr>
        <w:t xml:space="preserve"> Tool</w:t>
      </w:r>
      <w:r w:rsidR="00EE05CF">
        <w:t xml:space="preserve"> </w:t>
      </w:r>
      <w:r w:rsidR="00932660">
        <w:t>will even separate entries</w:t>
      </w:r>
      <w:r w:rsidR="00093ECC">
        <w:t xml:space="preserve"> if a</w:t>
      </w:r>
      <w:r w:rsidR="00EE05CF">
        <w:t xml:space="preserve"> single word isn’t capitalized (</w:t>
      </w:r>
      <w:r w:rsidR="00932660">
        <w:t xml:space="preserve">such as the word, </w:t>
      </w:r>
      <w:r w:rsidR="00932660" w:rsidRPr="00A039C1">
        <w:rPr>
          <w:i/>
        </w:rPr>
        <w:t>river</w:t>
      </w:r>
      <w:r w:rsidR="00EE05CF">
        <w:rPr>
          <w:i/>
        </w:rPr>
        <w:t>)</w:t>
      </w:r>
      <w:r w:rsidR="00932660">
        <w:t xml:space="preserve">.  </w:t>
      </w:r>
      <w:r w:rsidR="00093ECC">
        <w:t xml:space="preserve">And </w:t>
      </w:r>
      <w:r w:rsidR="00491A8C">
        <w:t>y</w:t>
      </w:r>
      <w:r w:rsidR="00942929">
        <w:t xml:space="preserve">ou’ll </w:t>
      </w:r>
      <w:r w:rsidR="00835887">
        <w:t xml:space="preserve">also </w:t>
      </w:r>
      <w:r w:rsidR="00942929">
        <w:t>notice</w:t>
      </w:r>
      <w:r w:rsidR="000316B3">
        <w:t xml:space="preserve"> </w:t>
      </w:r>
      <w:r w:rsidR="00491A8C">
        <w:t>the last</w:t>
      </w:r>
      <w:r w:rsidR="00942929">
        <w:t xml:space="preserve"> </w:t>
      </w:r>
      <w:r w:rsidR="00BE4C2B">
        <w:t xml:space="preserve">entry </w:t>
      </w:r>
      <w:r w:rsidR="002A0DD2">
        <w:t>contains a typo</w:t>
      </w:r>
      <w:r w:rsidR="00491A8C">
        <w:t>.</w:t>
      </w:r>
    </w:p>
    <w:p w14:paraId="21396062" w14:textId="3133463A" w:rsidR="004B7AA7" w:rsidRDefault="004B7AA7" w:rsidP="00BE4C2B">
      <w:r>
        <w:t>Before georeferencing, I edit the locality data so that all of these entries are uniform.</w:t>
      </w:r>
    </w:p>
    <w:p w14:paraId="65340635" w14:textId="7C5C3AA3" w:rsidR="00CC5BA8" w:rsidRDefault="00CC5BA8" w:rsidP="00CC5BA8">
      <w:pPr>
        <w:ind w:left="720"/>
      </w:pPr>
      <w:r w:rsidRPr="0085291B">
        <w:rPr>
          <w:b/>
        </w:rPr>
        <w:lastRenderedPageBreak/>
        <w:t xml:space="preserve">NOTE:  </w:t>
      </w:r>
      <w:r w:rsidR="00EE05CF" w:rsidRPr="00EE05CF">
        <w:t>Be sure to c</w:t>
      </w:r>
      <w:r>
        <w:t xml:space="preserve">heck with your project manager regarding </w:t>
      </w:r>
      <w:r w:rsidR="00EE05CF">
        <w:t>this step</w:t>
      </w:r>
      <w:r w:rsidR="0085291B">
        <w:t xml:space="preserve">.  Some institutions require that </w:t>
      </w:r>
      <w:r w:rsidR="00EE05CF">
        <w:t xml:space="preserve">the locality information should be transcribed </w:t>
      </w:r>
      <w:r w:rsidR="00EE05CF" w:rsidRPr="0085291B">
        <w:rPr>
          <w:i/>
        </w:rPr>
        <w:t>exactly</w:t>
      </w:r>
      <w:r w:rsidR="00AE7409">
        <w:t xml:space="preserve"> as written with no changes, </w:t>
      </w:r>
      <w:r w:rsidR="0085291B">
        <w:t xml:space="preserve">regardless of typos or </w:t>
      </w:r>
      <w:r w:rsidR="00EE05CF">
        <w:t xml:space="preserve">slight </w:t>
      </w:r>
      <w:r w:rsidR="0085291B">
        <w:t>differences in verbiage</w:t>
      </w:r>
      <w:r w:rsidR="00EE05CF">
        <w:t>.</w:t>
      </w:r>
      <w:r w:rsidR="0085291B">
        <w:t xml:space="preserve"> </w:t>
      </w:r>
    </w:p>
    <w:p w14:paraId="52F0F790" w14:textId="13C90109" w:rsidR="00093ECC" w:rsidRDefault="00BE4C2B" w:rsidP="00BE4C2B">
      <w:r>
        <w:t xml:space="preserve">I use the editing tool </w:t>
      </w:r>
      <w:r w:rsidR="002A0DD2">
        <w:t xml:space="preserve">(the pencil located across from the </w:t>
      </w:r>
      <w:r w:rsidR="002A0DD2" w:rsidRPr="00491A8C">
        <w:rPr>
          <w:i/>
        </w:rPr>
        <w:t>Return Count</w:t>
      </w:r>
      <w:r w:rsidR="002A0DD2">
        <w:t xml:space="preserve">) </w:t>
      </w:r>
      <w:r>
        <w:t xml:space="preserve">to </w:t>
      </w:r>
      <w:r w:rsidR="000316B3">
        <w:t>edit t</w:t>
      </w:r>
      <w:r>
        <w:t>he locality verbiage</w:t>
      </w:r>
      <w:r w:rsidR="000316B3">
        <w:t xml:space="preserve"> </w:t>
      </w:r>
      <w:r w:rsidR="00491A8C">
        <w:t xml:space="preserve">for each specimen.  </w:t>
      </w:r>
      <w:r w:rsidR="00093ECC">
        <w:t>I</w:t>
      </w:r>
      <w:r w:rsidR="00A039C1">
        <w:t xml:space="preserve"> then</w:t>
      </w:r>
      <w:r w:rsidR="00093ECC">
        <w:t xml:space="preserve"> add the following to the locality field: </w:t>
      </w:r>
      <w:r w:rsidR="00093ECC">
        <w:rPr>
          <w:i/>
        </w:rPr>
        <w:t>East branch of Vermilion River, southeast corner of Erie County.</w:t>
      </w:r>
    </w:p>
    <w:p w14:paraId="0156215D" w14:textId="77777777" w:rsidR="00A039C1" w:rsidRPr="00A039C1" w:rsidRDefault="00A039C1" w:rsidP="00BE4C2B">
      <w:r>
        <w:rPr>
          <w:noProof/>
        </w:rPr>
        <w:drawing>
          <wp:inline distT="0" distB="0" distL="0" distR="0" wp14:anchorId="08291D05" wp14:editId="2C4B0F40">
            <wp:extent cx="5943600" cy="905510"/>
            <wp:effectExtent l="19050" t="19050" r="1905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cality.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905510"/>
                    </a:xfrm>
                    <a:prstGeom prst="rect">
                      <a:avLst/>
                    </a:prstGeom>
                    <a:ln>
                      <a:solidFill>
                        <a:schemeClr val="tx1"/>
                      </a:solidFill>
                    </a:ln>
                  </pic:spPr>
                </pic:pic>
              </a:graphicData>
            </a:graphic>
          </wp:inline>
        </w:drawing>
      </w:r>
    </w:p>
    <w:p w14:paraId="55680DB6" w14:textId="0B6F81CF" w:rsidR="00067A87" w:rsidRPr="00EB1DA7" w:rsidRDefault="00067A87" w:rsidP="00067A87">
      <w:pPr>
        <w:ind w:left="720"/>
      </w:pPr>
      <w:r w:rsidRPr="00EB1DA7">
        <w:rPr>
          <w:b/>
        </w:rPr>
        <w:t>NOTE</w:t>
      </w:r>
      <w:r>
        <w:rPr>
          <w:b/>
        </w:rPr>
        <w:t xml:space="preserve">: DO NOT INFER LOCATION!  </w:t>
      </w:r>
      <w:r>
        <w:t xml:space="preserve">If you use this method, be very careful not </w:t>
      </w:r>
      <w:r w:rsidR="00C67F20">
        <w:t>to</w:t>
      </w:r>
      <w:r w:rsidR="00116F5F">
        <w:t xml:space="preserve"> infer where the specimen was collected</w:t>
      </w:r>
      <w:bookmarkStart w:id="0" w:name="_GoBack"/>
      <w:bookmarkEnd w:id="0"/>
      <w:r w:rsidR="00E256EA">
        <w:t>.</w:t>
      </w:r>
      <w:r>
        <w:t xml:space="preserve">  For example, let’s say one of the entries included the following: “</w:t>
      </w:r>
      <w:r w:rsidRPr="00AE7409">
        <w:rPr>
          <w:b/>
          <w:i/>
        </w:rPr>
        <w:t>Southern bank</w:t>
      </w:r>
      <w:r w:rsidRPr="0085291B">
        <w:rPr>
          <w:i/>
        </w:rPr>
        <w:t xml:space="preserve"> of east branch of Vermillion River</w:t>
      </w:r>
      <w:r>
        <w:rPr>
          <w:i/>
        </w:rPr>
        <w:t>, southeast corner of Erie County.</w:t>
      </w:r>
      <w:r>
        <w:t xml:space="preserve">”  In this case, you would </w:t>
      </w:r>
      <w:r w:rsidRPr="004B7AA7">
        <w:rPr>
          <w:i/>
        </w:rPr>
        <w:t>not</w:t>
      </w:r>
      <w:r>
        <w:t xml:space="preserve"> include this specimen in the consolidation process, since there is addition locality information regarding which side of the river bank the specimen was collected.  In addition, you would not add </w:t>
      </w:r>
      <w:r w:rsidR="00A73979">
        <w:rPr>
          <w:i/>
        </w:rPr>
        <w:t>southern bank</w:t>
      </w:r>
      <w:r w:rsidR="00A73979">
        <w:t xml:space="preserve"> to any of the other entries</w:t>
      </w:r>
      <w:r w:rsidR="00224CF6">
        <w:t>, even if it’s the same collector on the same day</w:t>
      </w:r>
      <w:r w:rsidR="00A73979">
        <w:t>.</w:t>
      </w:r>
      <w:r>
        <w:t xml:space="preserve">    </w:t>
      </w:r>
    </w:p>
    <w:p w14:paraId="604A9C4A" w14:textId="5E92EDCC" w:rsidR="003332E1" w:rsidRDefault="00491A8C" w:rsidP="00BE4C2B">
      <w:r>
        <w:t>After I make the edits and save the changes</w:t>
      </w:r>
      <w:r w:rsidR="00A039C1">
        <w:t xml:space="preserve"> to</w:t>
      </w:r>
      <w:r w:rsidR="00093ECC">
        <w:t xml:space="preserve"> each specimen</w:t>
      </w:r>
      <w:r>
        <w:t xml:space="preserve">, </w:t>
      </w:r>
      <w:r w:rsidR="00BE4C2B">
        <w:t xml:space="preserve">I click on the </w:t>
      </w:r>
      <w:r w:rsidR="00BE4C2B" w:rsidRPr="00491A8C">
        <w:rPr>
          <w:i/>
        </w:rPr>
        <w:t>G</w:t>
      </w:r>
      <w:r w:rsidR="002A0DD2" w:rsidRPr="00491A8C">
        <w:rPr>
          <w:i/>
        </w:rPr>
        <w:t>enerate List</w:t>
      </w:r>
      <w:r w:rsidR="002A0DD2">
        <w:t xml:space="preserve"> button again.  The following </w:t>
      </w:r>
      <w:r w:rsidR="000316B3">
        <w:t xml:space="preserve">now </w:t>
      </w:r>
      <w:r w:rsidR="00093ECC">
        <w:t>appears</w:t>
      </w:r>
      <w:r w:rsidR="00520754">
        <w:t xml:space="preserve"> in the field</w:t>
      </w:r>
      <w:r w:rsidR="002A0DD2">
        <w:t>:</w:t>
      </w:r>
    </w:p>
    <w:p w14:paraId="295AA2DE" w14:textId="77777777" w:rsidR="00491A8C" w:rsidRDefault="00491A8C" w:rsidP="00BE4C2B">
      <w:r>
        <w:rPr>
          <w:noProof/>
        </w:rPr>
        <w:drawing>
          <wp:inline distT="0" distB="0" distL="0" distR="0" wp14:anchorId="5694DA33" wp14:editId="2783A91A">
            <wp:extent cx="5943600" cy="3103880"/>
            <wp:effectExtent l="19050" t="19050" r="1905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olidation 1.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03880"/>
                    </a:xfrm>
                    <a:prstGeom prst="rect">
                      <a:avLst/>
                    </a:prstGeom>
                    <a:ln>
                      <a:solidFill>
                        <a:schemeClr val="tx1"/>
                      </a:solidFill>
                    </a:ln>
                  </pic:spPr>
                </pic:pic>
              </a:graphicData>
            </a:graphic>
          </wp:inline>
        </w:drawing>
      </w:r>
    </w:p>
    <w:p w14:paraId="1526F7BE" w14:textId="77777777" w:rsidR="002A0DD2" w:rsidRDefault="00835887" w:rsidP="0018377D">
      <w:r>
        <w:t xml:space="preserve">Happiness!  </w:t>
      </w:r>
      <w:r w:rsidR="005C6337">
        <w:t>I verify that the</w:t>
      </w:r>
      <w:r w:rsidR="002A0DD2">
        <w:t xml:space="preserve"> number </w:t>
      </w:r>
      <w:r w:rsidR="005C6337">
        <w:t xml:space="preserve">located </w:t>
      </w:r>
      <w:r w:rsidR="002A0DD2">
        <w:t>a</w:t>
      </w:r>
      <w:r w:rsidR="00E7417E">
        <w:t>t the en</w:t>
      </w:r>
      <w:r w:rsidR="00BC2F7C">
        <w:t xml:space="preserve">d of the </w:t>
      </w:r>
      <w:r w:rsidR="005C6337">
        <w:t xml:space="preserve">entry </w:t>
      </w:r>
      <w:r w:rsidR="009221D2">
        <w:t>now reads</w:t>
      </w:r>
      <w:r w:rsidR="00E7417E">
        <w:t xml:space="preserve"> </w:t>
      </w:r>
      <w:r w:rsidR="009221D2" w:rsidRPr="00491A8C">
        <w:rPr>
          <w:i/>
        </w:rPr>
        <w:t>[</w:t>
      </w:r>
      <w:r w:rsidR="00491A8C" w:rsidRPr="00491A8C">
        <w:rPr>
          <w:i/>
        </w:rPr>
        <w:t>4</w:t>
      </w:r>
      <w:r w:rsidR="009221D2" w:rsidRPr="00491A8C">
        <w:rPr>
          <w:i/>
        </w:rPr>
        <w:t>]</w:t>
      </w:r>
      <w:r w:rsidR="00E7417E">
        <w:t>, representing</w:t>
      </w:r>
      <w:r w:rsidR="00491A8C">
        <w:t xml:space="preserve"> the number of specimens </w:t>
      </w:r>
      <w:r w:rsidR="00BC2F7C">
        <w:t>which</w:t>
      </w:r>
      <w:r w:rsidR="002A0DD2">
        <w:t xml:space="preserve"> </w:t>
      </w:r>
      <w:r w:rsidR="009221D2">
        <w:t xml:space="preserve">contain matching verbiage in the locality data field.  </w:t>
      </w:r>
      <w:r w:rsidR="002A0DD2">
        <w:t xml:space="preserve">  </w:t>
      </w:r>
    </w:p>
    <w:p w14:paraId="0C0F74DD" w14:textId="77777777" w:rsidR="00C05E69" w:rsidRDefault="00C05E69" w:rsidP="007B1A8D">
      <w:pPr>
        <w:ind w:left="720"/>
        <w:rPr>
          <w:b/>
        </w:rPr>
      </w:pPr>
    </w:p>
    <w:p w14:paraId="12FAE661" w14:textId="77777777" w:rsidR="00835887" w:rsidRDefault="00491A8C" w:rsidP="007B1A8D">
      <w:pPr>
        <w:ind w:left="720"/>
      </w:pPr>
      <w:r w:rsidRPr="007562D1">
        <w:rPr>
          <w:b/>
        </w:rPr>
        <w:lastRenderedPageBreak/>
        <w:t>NOTE:</w:t>
      </w:r>
      <w:r>
        <w:t xml:space="preserve">  </w:t>
      </w:r>
      <w:r w:rsidR="009221D2">
        <w:t>Before</w:t>
      </w:r>
      <w:r>
        <w:t xml:space="preserve"> moving forward, </w:t>
      </w:r>
      <w:r w:rsidR="009221D2">
        <w:t>I’ve made it a habit of checking for additional specimens with similar locality data that might be hidden from view.</w:t>
      </w:r>
      <w:r>
        <w:t xml:space="preserve">  </w:t>
      </w:r>
    </w:p>
    <w:p w14:paraId="3E64CD1D" w14:textId="4647A218" w:rsidR="00835887" w:rsidRDefault="009221D2" w:rsidP="00835887">
      <w:pPr>
        <w:ind w:left="720"/>
      </w:pPr>
      <w:r>
        <w:t xml:space="preserve">For example, </w:t>
      </w:r>
      <w:r w:rsidR="00491A8C">
        <w:t xml:space="preserve">if </w:t>
      </w:r>
      <w:r w:rsidR="007B1A8D">
        <w:t xml:space="preserve">there were hundreds of entries in Erie County, </w:t>
      </w:r>
      <w:r w:rsidR="00491A8C">
        <w:t xml:space="preserve">the following verbiage would be buried in the list: </w:t>
      </w:r>
      <w:r w:rsidR="00984697">
        <w:rPr>
          <w:i/>
        </w:rPr>
        <w:t>Southeastern corner of Erie County, east branch of Vermilion River [1]</w:t>
      </w:r>
      <w:r w:rsidR="00DD0C4B">
        <w:rPr>
          <w:i/>
        </w:rPr>
        <w:t>.</w:t>
      </w:r>
      <w:r w:rsidR="00835887">
        <w:rPr>
          <w:i/>
        </w:rPr>
        <w:t xml:space="preserve">  </w:t>
      </w:r>
      <w:r w:rsidR="007B1A8D">
        <w:t>It’s the same location as</w:t>
      </w:r>
      <w:r w:rsidR="00BC2F7C">
        <w:t xml:space="preserve"> in</w:t>
      </w:r>
      <w:r w:rsidR="007B1A8D">
        <w:t xml:space="preserve"> my example, but b</w:t>
      </w:r>
      <w:r w:rsidR="00BC2F7C">
        <w:t xml:space="preserve">ecause </w:t>
      </w:r>
      <w:r w:rsidR="00E7417E">
        <w:t>locality data</w:t>
      </w:r>
      <w:r w:rsidR="00BC2F7C">
        <w:t xml:space="preserve"> is listed alphab</w:t>
      </w:r>
      <w:r w:rsidR="006C5C4E">
        <w:t xml:space="preserve">etically, </w:t>
      </w:r>
      <w:r w:rsidR="00491A8C">
        <w:t xml:space="preserve">the </w:t>
      </w:r>
      <w:r>
        <w:t xml:space="preserve">entry </w:t>
      </w:r>
      <w:r w:rsidR="00491A8C">
        <w:t xml:space="preserve">would </w:t>
      </w:r>
      <w:r w:rsidR="00BC2F7C">
        <w:t>not have been visible in the generated field of specimens</w:t>
      </w:r>
      <w:r w:rsidR="006C5C4E">
        <w:t xml:space="preserve"> (unless I scrolled down)</w:t>
      </w:r>
      <w:r w:rsidR="00BC2F7C">
        <w:t xml:space="preserve">.  </w:t>
      </w:r>
    </w:p>
    <w:p w14:paraId="3C1D9C04" w14:textId="77777777" w:rsidR="00E7417E" w:rsidRPr="00835887" w:rsidRDefault="00BC2F7C" w:rsidP="00835887">
      <w:pPr>
        <w:ind w:left="720"/>
        <w:rPr>
          <w:i/>
        </w:rPr>
      </w:pPr>
      <w:r>
        <w:t xml:space="preserve">I’ve found that </w:t>
      </w:r>
      <w:r w:rsidR="006C5C4E">
        <w:t xml:space="preserve">taking the additional step of </w:t>
      </w:r>
      <w:r>
        <w:t xml:space="preserve">limiting my </w:t>
      </w:r>
      <w:r w:rsidR="00E7417E">
        <w:t xml:space="preserve">search to a single word </w:t>
      </w:r>
      <w:r w:rsidR="007B1A8D">
        <w:t xml:space="preserve">in the </w:t>
      </w:r>
      <w:r w:rsidR="007B1A8D" w:rsidRPr="007B1A8D">
        <w:rPr>
          <w:i/>
        </w:rPr>
        <w:t>Locality Term</w:t>
      </w:r>
      <w:r w:rsidR="007B1A8D">
        <w:t xml:space="preserve"> field </w:t>
      </w:r>
      <w:r>
        <w:t xml:space="preserve">can assist in </w:t>
      </w:r>
      <w:r w:rsidR="006C5C4E">
        <w:t xml:space="preserve">finding these </w:t>
      </w:r>
      <w:r w:rsidR="00835887" w:rsidRPr="00835887">
        <w:t>“</w:t>
      </w:r>
      <w:r w:rsidR="006C5C4E" w:rsidRPr="00835887">
        <w:t>rogue</w:t>
      </w:r>
      <w:r w:rsidR="00835887" w:rsidRPr="00835887">
        <w:t>”</w:t>
      </w:r>
      <w:r w:rsidR="006C5C4E">
        <w:rPr>
          <w:i/>
        </w:rPr>
        <w:t xml:space="preserve"> </w:t>
      </w:r>
      <w:r w:rsidR="006C5C4E">
        <w:t xml:space="preserve">specimens.  </w:t>
      </w:r>
    </w:p>
    <w:p w14:paraId="56F70E0F" w14:textId="04133F8D" w:rsidR="003623F5" w:rsidRDefault="007B1A8D" w:rsidP="007B1A8D">
      <w:pPr>
        <w:rPr>
          <w:i/>
        </w:rPr>
      </w:pPr>
      <w:r>
        <w:t xml:space="preserve">Now that all the specimens for the same location contain uniform </w:t>
      </w:r>
      <w:r w:rsidR="00014A50">
        <w:t>verbiage, it’s time to assign coordinates</w:t>
      </w:r>
      <w:r>
        <w:t>!</w:t>
      </w:r>
    </w:p>
    <w:p w14:paraId="5EE32FA9" w14:textId="77777777" w:rsidR="007B1A8D" w:rsidRDefault="007B1A8D" w:rsidP="00D3774A">
      <w:pPr>
        <w:jc w:val="center"/>
        <w:rPr>
          <w:b/>
          <w:sz w:val="32"/>
          <w:szCs w:val="32"/>
          <w:u w:val="single"/>
        </w:rPr>
      </w:pPr>
    </w:p>
    <w:p w14:paraId="58E83D07" w14:textId="77777777" w:rsidR="00915674" w:rsidRPr="008C3335" w:rsidRDefault="007B1A8D" w:rsidP="008C3335">
      <w:pPr>
        <w:pStyle w:val="Heading1"/>
        <w:rPr>
          <w:b/>
          <w:color w:val="auto"/>
          <w:u w:val="single"/>
        </w:rPr>
      </w:pPr>
      <w:r w:rsidRPr="008C3335">
        <w:rPr>
          <w:b/>
          <w:color w:val="auto"/>
          <w:u w:val="single"/>
        </w:rPr>
        <w:t>Step 3</w:t>
      </w:r>
      <w:r w:rsidR="00C0371A" w:rsidRPr="008C3335">
        <w:rPr>
          <w:b/>
          <w:color w:val="auto"/>
          <w:u w:val="single"/>
        </w:rPr>
        <w:t xml:space="preserve">: </w:t>
      </w:r>
      <w:r w:rsidR="00A039C1" w:rsidRPr="008C3335">
        <w:rPr>
          <w:b/>
          <w:color w:val="auto"/>
          <w:u w:val="single"/>
        </w:rPr>
        <w:t>Establishing</w:t>
      </w:r>
      <w:r w:rsidRPr="008C3335">
        <w:rPr>
          <w:b/>
          <w:color w:val="auto"/>
          <w:u w:val="single"/>
        </w:rPr>
        <w:t xml:space="preserve"> Latitude/</w:t>
      </w:r>
      <w:r w:rsidR="00EC4C0A" w:rsidRPr="008C3335">
        <w:rPr>
          <w:b/>
          <w:color w:val="auto"/>
          <w:u w:val="single"/>
        </w:rPr>
        <w:t>Long</w:t>
      </w:r>
      <w:r w:rsidRPr="008C3335">
        <w:rPr>
          <w:b/>
          <w:color w:val="auto"/>
          <w:u w:val="single"/>
        </w:rPr>
        <w:t>itude</w:t>
      </w:r>
      <w:r w:rsidR="00D3774A" w:rsidRPr="008C3335">
        <w:rPr>
          <w:b/>
          <w:color w:val="auto"/>
          <w:u w:val="single"/>
        </w:rPr>
        <w:t xml:space="preserve"> Coordinates</w:t>
      </w:r>
    </w:p>
    <w:p w14:paraId="607A0AE2" w14:textId="77777777" w:rsidR="002B456A" w:rsidRDefault="003E71E0" w:rsidP="0018377D">
      <w:r>
        <w:t xml:space="preserve">In my experience, </w:t>
      </w:r>
      <w:r w:rsidR="002B456A">
        <w:t>I’ve found that the efficacy of the GeoLocate tool varies widely, depending on the content of the locality data.</w:t>
      </w:r>
      <w:r w:rsidR="00835887">
        <w:t xml:space="preserve">  (This tool is located across from </w:t>
      </w:r>
      <w:r w:rsidR="00835887" w:rsidRPr="002B456A">
        <w:rPr>
          <w:i/>
        </w:rPr>
        <w:t>Return Count</w:t>
      </w:r>
      <w:r w:rsidR="00835887">
        <w:rPr>
          <w:i/>
        </w:rPr>
        <w:t xml:space="preserve"> </w:t>
      </w:r>
      <w:r w:rsidR="00835887">
        <w:t>next to the magnifying glass).</w:t>
      </w:r>
    </w:p>
    <w:p w14:paraId="45007C08" w14:textId="2468488B" w:rsidR="005338C5" w:rsidRDefault="003E71E0" w:rsidP="000254C9">
      <w:r>
        <w:t>For example, w</w:t>
      </w:r>
      <w:r w:rsidR="002B456A">
        <w:t>hen using the tool with specimens that have</w:t>
      </w:r>
      <w:r>
        <w:t xml:space="preserve"> a city listed in the locality field, </w:t>
      </w:r>
      <w:r w:rsidR="00D3774A">
        <w:t xml:space="preserve">GeoLocate </w:t>
      </w:r>
      <w:r w:rsidR="002B456A">
        <w:t>does an excellent</w:t>
      </w:r>
      <w:r>
        <w:t xml:space="preserve"> job finding that specific </w:t>
      </w:r>
      <w:r w:rsidR="000254C9">
        <w:t>city</w:t>
      </w:r>
      <w:r w:rsidR="00835887">
        <w:t xml:space="preserve"> and </w:t>
      </w:r>
      <w:r w:rsidR="007562D1">
        <w:t xml:space="preserve">clearly displaying </w:t>
      </w:r>
      <w:r w:rsidR="00224CF6">
        <w:t>the city boundaries</w:t>
      </w:r>
      <w:r>
        <w:t>.</w:t>
      </w:r>
      <w:r w:rsidR="002B456A">
        <w:t xml:space="preserve">  </w:t>
      </w:r>
      <w:r w:rsidR="000254C9">
        <w:t xml:space="preserve">However, in some cases </w:t>
      </w:r>
      <w:r w:rsidR="00835887">
        <w:t xml:space="preserve">I’ve found that </w:t>
      </w:r>
      <w:r w:rsidR="007562D1">
        <w:t xml:space="preserve">the GeoLocate button won’t </w:t>
      </w:r>
      <w:r>
        <w:t xml:space="preserve">provide </w:t>
      </w:r>
      <w:r w:rsidR="00835887">
        <w:t>a place marker to work from, or</w:t>
      </w:r>
      <w:r w:rsidR="000254C9">
        <w:t xml:space="preserve"> it </w:t>
      </w:r>
      <w:r w:rsidR="007562D1">
        <w:t xml:space="preserve">sometimes </w:t>
      </w:r>
      <w:r w:rsidR="000254C9">
        <w:t>generate</w:t>
      </w:r>
      <w:r w:rsidR="002B456A">
        <w:t>s</w:t>
      </w:r>
      <w:r w:rsidR="004515C2">
        <w:t xml:space="preserve"> as many as 3</w:t>
      </w:r>
      <w:r w:rsidR="000254C9">
        <w:t>0 possible locations</w:t>
      </w:r>
      <w:r w:rsidR="007562D1">
        <w:t xml:space="preserve"> for a single entry</w:t>
      </w:r>
      <w:r w:rsidR="000254C9">
        <w:t xml:space="preserve">.    </w:t>
      </w:r>
    </w:p>
    <w:p w14:paraId="3EA32961" w14:textId="4604E4C3" w:rsidR="00EC56B9" w:rsidRDefault="00EC56B9" w:rsidP="002B459C">
      <w:pPr>
        <w:ind w:left="720"/>
      </w:pPr>
      <w:r w:rsidRPr="007562D1">
        <w:rPr>
          <w:b/>
        </w:rPr>
        <w:t>NOTE:</w:t>
      </w:r>
      <w:r>
        <w:t xml:space="preserve">  I’m working with a more challenging example </w:t>
      </w:r>
      <w:r w:rsidR="007562D1">
        <w:t xml:space="preserve">in this blog </w:t>
      </w:r>
      <w:r w:rsidR="00224CF6">
        <w:t>to demonstrate how I georeference</w:t>
      </w:r>
      <w:r>
        <w:t xml:space="preserve"> specimens</w:t>
      </w:r>
      <w:r w:rsidR="007562D1">
        <w:t xml:space="preserve"> when</w:t>
      </w:r>
      <w:r w:rsidR="002B459C">
        <w:t xml:space="preserve"> GeoLocate cannot find</w:t>
      </w:r>
      <w:r w:rsidR="007562D1">
        <w:t xml:space="preserve"> a location</w:t>
      </w:r>
      <w:r w:rsidR="002B459C">
        <w:t>.  Hopefully most of your specimens will not be as complicated.</w:t>
      </w:r>
    </w:p>
    <w:p w14:paraId="14774C5A" w14:textId="4522437E" w:rsidR="003E71E0" w:rsidRDefault="007562D1" w:rsidP="0018377D">
      <w:r>
        <w:t>Let me show what happens with my example</w:t>
      </w:r>
      <w:r w:rsidR="00835887">
        <w:t xml:space="preserve"> when I use the </w:t>
      </w:r>
      <w:r w:rsidR="00DD0C4B">
        <w:t xml:space="preserve">GeoLocate </w:t>
      </w:r>
      <w:r w:rsidR="00835887">
        <w:t>tool.  Now that I have my four specimens</w:t>
      </w:r>
      <w:r>
        <w:t xml:space="preserve"> from the previous step consolidated to a single line, I highlight </w:t>
      </w:r>
      <w:r>
        <w:rPr>
          <w:i/>
        </w:rPr>
        <w:t xml:space="preserve">East branch of Vermilion River, southeast corner of Erie County [4] </w:t>
      </w:r>
      <w:r>
        <w:t xml:space="preserve">and click on the </w:t>
      </w:r>
      <w:r w:rsidR="00835887">
        <w:t xml:space="preserve">GeoLocate button.  </w:t>
      </w:r>
      <w:r>
        <w:t>The following</w:t>
      </w:r>
      <w:r w:rsidR="00835887">
        <w:t xml:space="preserve"> appears:</w:t>
      </w:r>
    </w:p>
    <w:p w14:paraId="136DBEC2" w14:textId="77777777" w:rsidR="00EA027D" w:rsidRDefault="00EA027D" w:rsidP="00EA027D">
      <w:pPr>
        <w:jc w:val="center"/>
        <w:rPr>
          <w:i/>
        </w:rPr>
      </w:pPr>
    </w:p>
    <w:p w14:paraId="743BC701" w14:textId="77777777" w:rsidR="00EA027D" w:rsidRDefault="00EA027D" w:rsidP="00EA027D">
      <w:pPr>
        <w:jc w:val="center"/>
        <w:rPr>
          <w:i/>
        </w:rPr>
      </w:pPr>
    </w:p>
    <w:p w14:paraId="49DA2D74" w14:textId="520E8E16" w:rsidR="00EA027D" w:rsidRPr="00EA027D" w:rsidRDefault="00EA027D" w:rsidP="00EA027D">
      <w:pPr>
        <w:jc w:val="center"/>
        <w:rPr>
          <w:i/>
        </w:rPr>
      </w:pPr>
      <w:r w:rsidRPr="00EA027D">
        <w:rPr>
          <w:i/>
        </w:rPr>
        <w:t>[Image on following page]</w:t>
      </w:r>
    </w:p>
    <w:p w14:paraId="3FB8D191" w14:textId="77777777" w:rsidR="002B456A" w:rsidRPr="002B456A" w:rsidRDefault="002B456A" w:rsidP="0018377D">
      <w:r>
        <w:rPr>
          <w:noProof/>
        </w:rPr>
        <w:lastRenderedPageBreak/>
        <w:drawing>
          <wp:inline distT="0" distB="0" distL="0" distR="0" wp14:anchorId="00FB045E" wp14:editId="38E34D49">
            <wp:extent cx="5943600" cy="4262755"/>
            <wp:effectExtent l="19050" t="19050" r="1905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ie County.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262755"/>
                    </a:xfrm>
                    <a:prstGeom prst="rect">
                      <a:avLst/>
                    </a:prstGeom>
                    <a:ln>
                      <a:solidFill>
                        <a:schemeClr val="tx1"/>
                      </a:solidFill>
                    </a:ln>
                  </pic:spPr>
                </pic:pic>
              </a:graphicData>
            </a:graphic>
          </wp:inline>
        </w:drawing>
      </w:r>
    </w:p>
    <w:p w14:paraId="304C7C59" w14:textId="3A1103D6" w:rsidR="00984697" w:rsidRDefault="003E71E0" w:rsidP="0018377D">
      <w:r>
        <w:t>You’</w:t>
      </w:r>
      <w:r w:rsidR="002B456A">
        <w:t>ll notice</w:t>
      </w:r>
      <w:r>
        <w:t xml:space="preserve"> that </w:t>
      </w:r>
      <w:r w:rsidR="002B456A">
        <w:t xml:space="preserve">the </w:t>
      </w:r>
      <w:r>
        <w:t xml:space="preserve">GeoLocate </w:t>
      </w:r>
      <w:r w:rsidR="002B456A">
        <w:t xml:space="preserve">tool </w:t>
      </w:r>
      <w:r>
        <w:t xml:space="preserve">generated </w:t>
      </w:r>
      <w:r w:rsidR="00DC3540">
        <w:t xml:space="preserve">a </w:t>
      </w:r>
      <w:r w:rsidR="00D3774A">
        <w:t xml:space="preserve">place marker </w:t>
      </w:r>
      <w:r w:rsidR="00DC3540">
        <w:t xml:space="preserve">located in the </w:t>
      </w:r>
      <w:r w:rsidR="00DC3540" w:rsidRPr="00D3774A">
        <w:rPr>
          <w:b/>
          <w:i/>
        </w:rPr>
        <w:t>north</w:t>
      </w:r>
      <w:r w:rsidR="0053607D">
        <w:t>eastern secti</w:t>
      </w:r>
      <w:r w:rsidR="00333511">
        <w:t>on</w:t>
      </w:r>
      <w:r w:rsidR="00DC3540">
        <w:t xml:space="preserve"> of Erie County</w:t>
      </w:r>
      <w:r w:rsidR="00F6400E">
        <w:t xml:space="preserve"> </w:t>
      </w:r>
      <w:r w:rsidR="00D3774A">
        <w:t xml:space="preserve">along </w:t>
      </w:r>
      <w:r w:rsidR="00F6400E">
        <w:t xml:space="preserve">the </w:t>
      </w:r>
      <w:r w:rsidR="00D3774A" w:rsidRPr="00D3774A">
        <w:rPr>
          <w:b/>
          <w:i/>
        </w:rPr>
        <w:t>main</w:t>
      </w:r>
      <w:r w:rsidR="00D3774A">
        <w:t xml:space="preserve"> </w:t>
      </w:r>
      <w:r w:rsidR="00F6400E">
        <w:t>Vermilion River</w:t>
      </w:r>
      <w:r w:rsidR="00DC3540">
        <w:t>.</w:t>
      </w:r>
      <w:r w:rsidR="00974336">
        <w:t xml:space="preserve">  This, </w:t>
      </w:r>
      <w:r w:rsidR="00EC4980">
        <w:t xml:space="preserve">of </w:t>
      </w:r>
      <w:r w:rsidR="00974336">
        <w:t>course, i</w:t>
      </w:r>
      <w:r w:rsidR="0053607D">
        <w:t>s not the correct location.</w:t>
      </w:r>
    </w:p>
    <w:p w14:paraId="014B1F8D" w14:textId="4E840B45" w:rsidR="000254C9" w:rsidRDefault="000254C9" w:rsidP="0018377D">
      <w:r>
        <w:t xml:space="preserve">When I run </w:t>
      </w:r>
      <w:r w:rsidR="00B0665B">
        <w:t xml:space="preserve">into situations like this, I </w:t>
      </w:r>
      <w:r w:rsidR="000C568C">
        <w:t>open</w:t>
      </w:r>
      <w:r>
        <w:t xml:space="preserve"> a s</w:t>
      </w:r>
      <w:r w:rsidR="00DC3540">
        <w:t xml:space="preserve">eparate </w:t>
      </w:r>
      <w:r w:rsidR="00B0665B">
        <w:t xml:space="preserve">browser </w:t>
      </w:r>
      <w:r w:rsidR="00DC3540">
        <w:t>window and use Google Ma</w:t>
      </w:r>
      <w:r w:rsidR="00BF3ADE">
        <w:t xml:space="preserve">ps to </w:t>
      </w:r>
      <w:r w:rsidR="00AE7409">
        <w:t>search for and find the location</w:t>
      </w:r>
      <w:r w:rsidR="00DC3540">
        <w:t xml:space="preserve">.  </w:t>
      </w:r>
      <w:r w:rsidR="00EA651B">
        <w:t>(I prefer Chrome</w:t>
      </w:r>
      <w:r w:rsidR="000C568C">
        <w:t xml:space="preserve">, but whatever browser works for you.)  </w:t>
      </w:r>
      <w:r w:rsidR="00DC3540">
        <w:t xml:space="preserve">It’s easier for me </w:t>
      </w:r>
      <w:r w:rsidR="000C568C">
        <w:t xml:space="preserve">to locate the correct coordinates </w:t>
      </w:r>
      <w:r w:rsidR="00DC3540">
        <w:t xml:space="preserve">because </w:t>
      </w:r>
      <w:r w:rsidR="00BF3ADE">
        <w:t xml:space="preserve">I can enlarge the </w:t>
      </w:r>
      <w:r w:rsidR="000C568C">
        <w:t xml:space="preserve">new </w:t>
      </w:r>
      <w:r>
        <w:t xml:space="preserve">browser </w:t>
      </w:r>
      <w:r w:rsidR="00DC3540">
        <w:t>window</w:t>
      </w:r>
      <w:r w:rsidR="000C568C">
        <w:t xml:space="preserve">, making it </w:t>
      </w:r>
      <w:r w:rsidR="00811B3D">
        <w:t>bigger</w:t>
      </w:r>
      <w:r w:rsidR="000C568C">
        <w:t xml:space="preserve"> </w:t>
      </w:r>
      <w:r w:rsidR="00DD0C4B">
        <w:t xml:space="preserve">on my computer screen </w:t>
      </w:r>
      <w:r w:rsidR="00BF3ADE">
        <w:t>tha</w:t>
      </w:r>
      <w:r w:rsidR="00DC3540">
        <w:t xml:space="preserve">n </w:t>
      </w:r>
      <w:r w:rsidR="00BF3ADE">
        <w:t xml:space="preserve">the map generated by GeoLocate.  </w:t>
      </w:r>
      <w:r w:rsidR="00DC3540">
        <w:t xml:space="preserve">  </w:t>
      </w:r>
    </w:p>
    <w:p w14:paraId="3A06270F" w14:textId="0D796C5B" w:rsidR="004C780F" w:rsidRDefault="004C780F" w:rsidP="004C780F">
      <w:pPr>
        <w:ind w:left="720"/>
      </w:pPr>
      <w:r w:rsidRPr="00B0665B">
        <w:rPr>
          <w:b/>
        </w:rPr>
        <w:t xml:space="preserve">NOTE:  </w:t>
      </w:r>
      <w:r>
        <w:t>If you want to remain in the map generated by GeoLocate</w:t>
      </w:r>
      <w:r w:rsidR="00224CF6">
        <w:t xml:space="preserve"> to navigate the area</w:t>
      </w:r>
      <w:r w:rsidR="00B91FFD">
        <w:t>, that’s fine (</w:t>
      </w:r>
      <w:r w:rsidR="00B0665B">
        <w:t>GeoLocate use</w:t>
      </w:r>
      <w:r w:rsidR="00B91FFD">
        <w:t>s</w:t>
      </w:r>
      <w:r w:rsidR="00B0665B">
        <w:t xml:space="preserve"> Google Maps</w:t>
      </w:r>
      <w:r w:rsidR="00B91FFD">
        <w:t>, after all)</w:t>
      </w:r>
      <w:r w:rsidR="00B0665B">
        <w:t xml:space="preserve">.  </w:t>
      </w:r>
      <w:r>
        <w:t>I j</w:t>
      </w:r>
      <w:r w:rsidR="00B91FFD">
        <w:t xml:space="preserve">ust prefer to work with more </w:t>
      </w:r>
      <w:r>
        <w:t>screen</w:t>
      </w:r>
      <w:r w:rsidR="00B91FFD">
        <w:t xml:space="preserve"> space</w:t>
      </w:r>
      <w:r>
        <w:t>.</w:t>
      </w:r>
    </w:p>
    <w:p w14:paraId="02A7D0E9" w14:textId="77777777" w:rsidR="00A335FD" w:rsidRDefault="00A335FD" w:rsidP="00EA651B"/>
    <w:p w14:paraId="7B063A1B" w14:textId="77777777" w:rsidR="00A335FD" w:rsidRDefault="00A335FD" w:rsidP="00EA651B"/>
    <w:p w14:paraId="38F0183F" w14:textId="77777777" w:rsidR="00A335FD" w:rsidRDefault="00A335FD" w:rsidP="00EA651B"/>
    <w:p w14:paraId="6DDEEBCC" w14:textId="77777777" w:rsidR="00A335FD" w:rsidRDefault="00A335FD" w:rsidP="00EA651B"/>
    <w:p w14:paraId="1C08D2D2" w14:textId="77777777" w:rsidR="00A335FD" w:rsidRDefault="00A335FD" w:rsidP="00EA651B"/>
    <w:p w14:paraId="198C705F" w14:textId="77777777" w:rsidR="00A335FD" w:rsidRDefault="00A335FD" w:rsidP="00EA651B"/>
    <w:p w14:paraId="3BBFBB30" w14:textId="77777777" w:rsidR="00A335FD" w:rsidRDefault="00A335FD" w:rsidP="00EA651B"/>
    <w:p w14:paraId="19154531" w14:textId="77777777" w:rsidR="00B0665B" w:rsidRDefault="00EA651B" w:rsidP="00EA651B">
      <w:r>
        <w:lastRenderedPageBreak/>
        <w:t>Using Google Maps</w:t>
      </w:r>
      <w:r w:rsidR="00B0665B">
        <w:t xml:space="preserve"> in my separate browser window</w:t>
      </w:r>
      <w:r>
        <w:t xml:space="preserve">, I search </w:t>
      </w:r>
      <w:r w:rsidR="001F17DB">
        <w:t>along the Vermilion River u</w:t>
      </w:r>
      <w:r>
        <w:t xml:space="preserve">ntil I find </w:t>
      </w:r>
      <w:r w:rsidR="00FD2156">
        <w:t xml:space="preserve">the east branch, listed as the </w:t>
      </w:r>
      <w:r>
        <w:t>East Fork</w:t>
      </w:r>
      <w:r w:rsidR="001F17DB">
        <w:t xml:space="preserve"> Vermilion River</w:t>
      </w:r>
      <w:r w:rsidR="00FD2156">
        <w:t xml:space="preserve"> in Google Maps</w:t>
      </w:r>
      <w:r w:rsidR="001F17DB">
        <w:t xml:space="preserve">. </w:t>
      </w:r>
    </w:p>
    <w:p w14:paraId="600C2677" w14:textId="77777777" w:rsidR="00B0665B" w:rsidRDefault="00B0665B" w:rsidP="00EA651B">
      <w:r>
        <w:rPr>
          <w:noProof/>
        </w:rPr>
        <w:drawing>
          <wp:inline distT="0" distB="0" distL="0" distR="0" wp14:anchorId="0318B9C6" wp14:editId="669B8E1C">
            <wp:extent cx="3148717" cy="2682128"/>
            <wp:effectExtent l="19050" t="19050" r="13970"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st Fork.PNG"/>
                    <pic:cNvPicPr/>
                  </pic:nvPicPr>
                  <pic:blipFill>
                    <a:blip r:embed="rId14">
                      <a:extLst>
                        <a:ext uri="{28A0092B-C50C-407E-A947-70E740481C1C}">
                          <a14:useLocalDpi xmlns:a14="http://schemas.microsoft.com/office/drawing/2010/main" val="0"/>
                        </a:ext>
                      </a:extLst>
                    </a:blip>
                    <a:stretch>
                      <a:fillRect/>
                    </a:stretch>
                  </pic:blipFill>
                  <pic:spPr>
                    <a:xfrm>
                      <a:off x="0" y="0"/>
                      <a:ext cx="3218473" cy="2741548"/>
                    </a:xfrm>
                    <a:prstGeom prst="rect">
                      <a:avLst/>
                    </a:prstGeom>
                    <a:ln>
                      <a:solidFill>
                        <a:schemeClr val="tx1"/>
                      </a:solidFill>
                    </a:ln>
                  </pic:spPr>
                </pic:pic>
              </a:graphicData>
            </a:graphic>
          </wp:inline>
        </w:drawing>
      </w:r>
    </w:p>
    <w:p w14:paraId="4D2C8FE0" w14:textId="063E9FF3" w:rsidR="00B0665B" w:rsidRDefault="00B0665B" w:rsidP="00B0665B">
      <w:r>
        <w:t>The locality data states the speci</w:t>
      </w:r>
      <w:r w:rsidR="006C3689">
        <w:t>men was located in the southeast</w:t>
      </w:r>
      <w:r>
        <w:t xml:space="preserve"> corner of</w:t>
      </w:r>
      <w:r w:rsidR="006C3689">
        <w:t xml:space="preserve"> Erie County, </w:t>
      </w:r>
      <w:r w:rsidR="00BA080C">
        <w:t>giving me a second reference point</w:t>
      </w:r>
      <w:r w:rsidR="00811B3D">
        <w:t xml:space="preserve"> to work with</w:t>
      </w:r>
      <w:r w:rsidR="00BA080C">
        <w:t>.  So</w:t>
      </w:r>
      <w:r w:rsidR="00224CF6">
        <w:t>,</w:t>
      </w:r>
      <w:r w:rsidR="00BA080C">
        <w:t xml:space="preserve"> now </w:t>
      </w:r>
      <w:r w:rsidR="006C3689">
        <w:t xml:space="preserve">I search for </w:t>
      </w:r>
      <w:r w:rsidR="00BA080C">
        <w:t xml:space="preserve">the </w:t>
      </w:r>
      <w:r w:rsidR="006C3689">
        <w:t xml:space="preserve">Erie County </w:t>
      </w:r>
      <w:r w:rsidR="00BA080C">
        <w:t xml:space="preserve">boundary </w:t>
      </w:r>
      <w:r w:rsidR="006C3689">
        <w:t>in Google Maps</w:t>
      </w:r>
      <w:r w:rsidR="00BA080C">
        <w:t xml:space="preserve">.  </w:t>
      </w:r>
      <w:r w:rsidR="006C3689">
        <w:t xml:space="preserve">I note that the eastern boundary of </w:t>
      </w:r>
      <w:r w:rsidR="00C259E7">
        <w:t>Erie County runs along Highway 2.</w:t>
      </w:r>
    </w:p>
    <w:p w14:paraId="41986CC0" w14:textId="77777777" w:rsidR="00C259E7" w:rsidRDefault="00C259E7" w:rsidP="00B0665B">
      <w:r>
        <w:rPr>
          <w:noProof/>
        </w:rPr>
        <w:drawing>
          <wp:inline distT="0" distB="0" distL="0" distR="0" wp14:anchorId="78A7B651" wp14:editId="703CC483">
            <wp:extent cx="2581275" cy="2659200"/>
            <wp:effectExtent l="19050" t="1905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nty.PNG"/>
                    <pic:cNvPicPr/>
                  </pic:nvPicPr>
                  <pic:blipFill>
                    <a:blip r:embed="rId15">
                      <a:extLst>
                        <a:ext uri="{28A0092B-C50C-407E-A947-70E740481C1C}">
                          <a14:useLocalDpi xmlns:a14="http://schemas.microsoft.com/office/drawing/2010/main" val="0"/>
                        </a:ext>
                      </a:extLst>
                    </a:blip>
                    <a:stretch>
                      <a:fillRect/>
                    </a:stretch>
                  </pic:blipFill>
                  <pic:spPr>
                    <a:xfrm>
                      <a:off x="0" y="0"/>
                      <a:ext cx="2655810" cy="2735985"/>
                    </a:xfrm>
                    <a:prstGeom prst="rect">
                      <a:avLst/>
                    </a:prstGeom>
                    <a:ln>
                      <a:solidFill>
                        <a:schemeClr val="tx1"/>
                      </a:solidFill>
                    </a:ln>
                  </pic:spPr>
                </pic:pic>
              </a:graphicData>
            </a:graphic>
          </wp:inline>
        </w:drawing>
      </w:r>
    </w:p>
    <w:p w14:paraId="0F90DC91" w14:textId="35120801" w:rsidR="00B0665B" w:rsidRDefault="00C259E7" w:rsidP="00C259E7">
      <w:pPr>
        <w:ind w:left="720"/>
      </w:pPr>
      <w:r w:rsidRPr="00B0665B">
        <w:rPr>
          <w:b/>
        </w:rPr>
        <w:t>NOTE:</w:t>
      </w:r>
      <w:r>
        <w:t xml:space="preserve"> The GeoLocate tool also displays county boundaries for each US state.  Just click on the </w:t>
      </w:r>
      <w:r w:rsidRPr="000C568C">
        <w:rPr>
          <w:i/>
        </w:rPr>
        <w:t>plus sign</w:t>
      </w:r>
      <w:r>
        <w:rPr>
          <w:i/>
        </w:rPr>
        <w:t xml:space="preserve"> </w:t>
      </w:r>
      <w:r>
        <w:t xml:space="preserve">in the upper right-hand corner and select </w:t>
      </w:r>
      <w:r>
        <w:rPr>
          <w:i/>
        </w:rPr>
        <w:t>US Counties</w:t>
      </w:r>
      <w:r>
        <w:t xml:space="preserve"> under </w:t>
      </w:r>
      <w:r>
        <w:rPr>
          <w:i/>
        </w:rPr>
        <w:t>Overlays</w:t>
      </w:r>
      <w:r w:rsidR="004515C2">
        <w:t>.  K</w:t>
      </w:r>
      <w:r>
        <w:t>eep in mind that when yo</w:t>
      </w:r>
      <w:r w:rsidR="000F3396">
        <w:t>u zoom in past the 2 mile legend</w:t>
      </w:r>
      <w:r>
        <w:t xml:space="preserve"> on the map, the county lines disappear.</w:t>
      </w:r>
    </w:p>
    <w:p w14:paraId="436A5FD9" w14:textId="77777777" w:rsidR="00C259E7" w:rsidRDefault="00C259E7" w:rsidP="00B0665B">
      <w:r>
        <w:t xml:space="preserve">I have now located the east fork of the Vermilion River where it branches off the main river, and I have also located the eastern boundary of Erie County, which is Highway 2.  </w:t>
      </w:r>
    </w:p>
    <w:p w14:paraId="62EBD202" w14:textId="3192411A" w:rsidR="00197A3A" w:rsidRPr="00902BEB" w:rsidRDefault="00C259E7" w:rsidP="00EA651B">
      <w:pPr>
        <w:rPr>
          <w:b/>
        </w:rPr>
      </w:pPr>
      <w:r>
        <w:t xml:space="preserve">Using these two reference points, I switch </w:t>
      </w:r>
      <w:r w:rsidRPr="00224CF6">
        <w:rPr>
          <w:i/>
        </w:rPr>
        <w:t>back</w:t>
      </w:r>
      <w:r>
        <w:t xml:space="preserve"> ov</w:t>
      </w:r>
      <w:r w:rsidR="00224CF6">
        <w:t>er to the GeoLocate map and move</w:t>
      </w:r>
      <w:r w:rsidR="00DD0C4B">
        <w:t xml:space="preserve"> the </w:t>
      </w:r>
      <w:r>
        <w:t>place marker</w:t>
      </w:r>
      <w:r w:rsidR="00DD0C4B">
        <w:t xml:space="preserve"> down to the </w:t>
      </w:r>
      <w:r>
        <w:t xml:space="preserve">East Fork of the Vermilion River.  </w:t>
      </w:r>
      <w:r w:rsidR="00E74E94">
        <w:t xml:space="preserve">Since the locality data does not tell me </w:t>
      </w:r>
      <w:r w:rsidR="00E74E94" w:rsidRPr="00BA080C">
        <w:rPr>
          <w:i/>
        </w:rPr>
        <w:t>where</w:t>
      </w:r>
      <w:r w:rsidR="00197A3A">
        <w:t xml:space="preserve"> on the east </w:t>
      </w:r>
      <w:r w:rsidR="00197A3A">
        <w:lastRenderedPageBreak/>
        <w:t>f</w:t>
      </w:r>
      <w:r w:rsidR="00E74E94">
        <w:t>ork</w:t>
      </w:r>
      <w:r w:rsidR="00197A3A">
        <w:t xml:space="preserve"> </w:t>
      </w:r>
      <w:r w:rsidR="00E74E94">
        <w:t xml:space="preserve">the specimens were collected, I </w:t>
      </w:r>
      <w:r w:rsidR="004C780F">
        <w:t>place my marker at the approximate mid</w:t>
      </w:r>
      <w:r w:rsidR="00197A3A">
        <w:t>point between the mouth of the East F</w:t>
      </w:r>
      <w:r w:rsidR="004C780F">
        <w:t xml:space="preserve">ork </w:t>
      </w:r>
      <w:r w:rsidR="005338C5">
        <w:t xml:space="preserve">Vermilion River to the </w:t>
      </w:r>
      <w:r w:rsidR="004644DF">
        <w:t>nort</w:t>
      </w:r>
      <w:r w:rsidR="002302DF">
        <w:t>h</w:t>
      </w:r>
      <w:r w:rsidR="004C780F">
        <w:t>west and the Erie County boundary</w:t>
      </w:r>
      <w:r w:rsidR="005338C5">
        <w:t xml:space="preserve"> (or Highway 2)</w:t>
      </w:r>
      <w:r w:rsidR="004C780F">
        <w:t xml:space="preserve"> to the </w:t>
      </w:r>
      <w:r w:rsidR="002302DF">
        <w:t>south</w:t>
      </w:r>
      <w:r w:rsidR="004C780F">
        <w:t>east.</w:t>
      </w:r>
    </w:p>
    <w:p w14:paraId="31FA6D8F" w14:textId="3145837F" w:rsidR="00635549" w:rsidRPr="00902BEB" w:rsidRDefault="00902BEB" w:rsidP="00902BEB">
      <w:pPr>
        <w:ind w:left="720"/>
        <w:rPr>
          <w:b/>
        </w:rPr>
      </w:pPr>
      <w:r>
        <w:rPr>
          <w:b/>
        </w:rPr>
        <w:t xml:space="preserve">NOTE: </w:t>
      </w:r>
      <w:r w:rsidR="00635549" w:rsidRPr="00902BEB">
        <w:t>I’ve made it a habit to zoom in as close as possible when</w:t>
      </w:r>
      <w:r w:rsidR="00007E39">
        <w:t xml:space="preserve"> first</w:t>
      </w:r>
      <w:r w:rsidR="00635549" w:rsidRPr="00902BEB">
        <w:t xml:space="preserve"> setting the place marker.</w:t>
      </w:r>
      <w:r w:rsidRPr="00902BEB">
        <w:t xml:space="preserve">  I’ve seen situations where the place marker </w:t>
      </w:r>
      <w:r w:rsidRPr="00902BEB">
        <w:rPr>
          <w:i/>
        </w:rPr>
        <w:t xml:space="preserve">looks </w:t>
      </w:r>
      <w:r w:rsidRPr="00902BEB">
        <w:t>as if it’s situated on a river or a creek</w:t>
      </w:r>
      <w:r>
        <w:t xml:space="preserve"> when the map is zoomed out, only to zoom in closer and</w:t>
      </w:r>
      <w:r w:rsidRPr="00902BEB">
        <w:t xml:space="preserve"> find </w:t>
      </w:r>
      <w:r>
        <w:t xml:space="preserve">the place marker is </w:t>
      </w:r>
      <w:r w:rsidR="00224CF6">
        <w:t>actually tens of</w:t>
      </w:r>
      <w:r w:rsidRPr="00902BEB">
        <w:t xml:space="preserve"> meters away from the river or creek.</w:t>
      </w:r>
      <w:r w:rsidR="00635549" w:rsidRPr="00902BEB">
        <w:rPr>
          <w:b/>
        </w:rPr>
        <w:t xml:space="preserve">  </w:t>
      </w:r>
    </w:p>
    <w:p w14:paraId="0BE49030" w14:textId="77777777" w:rsidR="000C568C" w:rsidRDefault="002302DF" w:rsidP="00EA651B">
      <w:r>
        <w:rPr>
          <w:noProof/>
        </w:rPr>
        <w:drawing>
          <wp:inline distT="0" distB="0" distL="0" distR="0" wp14:anchorId="034888E6" wp14:editId="10B8A10C">
            <wp:extent cx="5943600" cy="4404360"/>
            <wp:effectExtent l="19050" t="19050" r="1905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ast Branch.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04360"/>
                    </a:xfrm>
                    <a:prstGeom prst="rect">
                      <a:avLst/>
                    </a:prstGeom>
                    <a:ln>
                      <a:solidFill>
                        <a:schemeClr val="tx1"/>
                      </a:solidFill>
                    </a:ln>
                  </pic:spPr>
                </pic:pic>
              </a:graphicData>
            </a:graphic>
          </wp:inline>
        </w:drawing>
      </w:r>
    </w:p>
    <w:p w14:paraId="5A7C45C5" w14:textId="77777777" w:rsidR="004C780F" w:rsidRDefault="00BA080C" w:rsidP="00EA651B">
      <w:r>
        <w:t xml:space="preserve">Happiness!  </w:t>
      </w:r>
      <w:r w:rsidR="00371B1D">
        <w:t>I now have latitude and longitude coordinates</w:t>
      </w:r>
      <w:r>
        <w:t xml:space="preserve"> along the east branch of the Vermilion River in the southeast corner of Erie County!  </w:t>
      </w:r>
      <w:r w:rsidR="00371B1D">
        <w:t>But before I save the data, I need to establish the uncertainty radius.</w:t>
      </w:r>
    </w:p>
    <w:p w14:paraId="6C8D8994" w14:textId="77777777" w:rsidR="00C259E7" w:rsidRDefault="00C259E7" w:rsidP="00B11B11">
      <w:pPr>
        <w:rPr>
          <w:b/>
          <w:sz w:val="32"/>
          <w:szCs w:val="32"/>
          <w:u w:val="single"/>
        </w:rPr>
      </w:pPr>
    </w:p>
    <w:p w14:paraId="668CC746" w14:textId="41C5B9F2" w:rsidR="002A7B12" w:rsidRPr="002A7B12" w:rsidRDefault="005338C5" w:rsidP="002A7B12">
      <w:pPr>
        <w:pStyle w:val="Heading1"/>
        <w:rPr>
          <w:b/>
          <w:color w:val="auto"/>
          <w:u w:val="single"/>
        </w:rPr>
      </w:pPr>
      <w:r w:rsidRPr="002A7B12">
        <w:rPr>
          <w:b/>
          <w:color w:val="auto"/>
          <w:u w:val="single"/>
        </w:rPr>
        <w:t>Step 4</w:t>
      </w:r>
      <w:r w:rsidR="00C0371A" w:rsidRPr="002A7B12">
        <w:rPr>
          <w:b/>
          <w:color w:val="auto"/>
          <w:u w:val="single"/>
        </w:rPr>
        <w:t xml:space="preserve">: </w:t>
      </w:r>
      <w:r w:rsidR="00EA651B" w:rsidRPr="002A7B12">
        <w:rPr>
          <w:b/>
          <w:color w:val="auto"/>
          <w:u w:val="single"/>
        </w:rPr>
        <w:t>Uncertainty Radius</w:t>
      </w:r>
    </w:p>
    <w:p w14:paraId="38AE6B5E" w14:textId="6FBFBD42" w:rsidR="00274C36" w:rsidRDefault="00274C36" w:rsidP="0018377D">
      <w:r>
        <w:t>Since the</w:t>
      </w:r>
      <w:r w:rsidR="00650517">
        <w:t xml:space="preserve"> locality data </w:t>
      </w:r>
      <w:r w:rsidR="005338C5">
        <w:t>for my</w:t>
      </w:r>
      <w:r w:rsidR="00EA651B">
        <w:t xml:space="preserve"> example </w:t>
      </w:r>
      <w:r w:rsidR="00650517">
        <w:t xml:space="preserve">does not provide </w:t>
      </w:r>
      <w:r w:rsidR="00BA080C">
        <w:t>any additional information as to where the specimens were collected</w:t>
      </w:r>
      <w:r>
        <w:t xml:space="preserve">, </w:t>
      </w:r>
      <w:r w:rsidR="00F03E55">
        <w:t>I want to include the entire length of the</w:t>
      </w:r>
      <w:r w:rsidR="00EA651B">
        <w:t xml:space="preserve"> East Fork</w:t>
      </w:r>
      <w:r w:rsidR="00224CF6">
        <w:t xml:space="preserve"> </w:t>
      </w:r>
      <w:r w:rsidR="005338C5">
        <w:t>Vermilion River</w:t>
      </w:r>
      <w:r w:rsidR="00EA651B">
        <w:t xml:space="preserve"> </w:t>
      </w:r>
      <w:r w:rsidR="00BA080C">
        <w:t xml:space="preserve">within </w:t>
      </w:r>
      <w:r w:rsidR="005338C5">
        <w:t xml:space="preserve">Erie County.  </w:t>
      </w:r>
    </w:p>
    <w:p w14:paraId="1659D642" w14:textId="77777777" w:rsidR="00DC3540" w:rsidRDefault="00712AA6" w:rsidP="0018377D">
      <w:r>
        <w:lastRenderedPageBreak/>
        <w:t xml:space="preserve">To do this, </w:t>
      </w:r>
      <w:r w:rsidR="00274C36">
        <w:t>I expand the uncertainty radius so that it borders</w:t>
      </w:r>
      <w:r>
        <w:t xml:space="preserve"> the mouth of the e</w:t>
      </w:r>
      <w:r w:rsidR="00274C36">
        <w:t>ast fork</w:t>
      </w:r>
      <w:r w:rsidR="005338C5">
        <w:t xml:space="preserve"> </w:t>
      </w:r>
      <w:r>
        <w:t xml:space="preserve">at the main Vermilion River </w:t>
      </w:r>
      <w:r w:rsidR="005338C5">
        <w:t xml:space="preserve">to the </w:t>
      </w:r>
      <w:r w:rsidR="00274C36">
        <w:t>north</w:t>
      </w:r>
      <w:r w:rsidR="005338C5">
        <w:t xml:space="preserve">west and the boundary of Erie County </w:t>
      </w:r>
      <w:r>
        <w:t xml:space="preserve">(Highway 2) </w:t>
      </w:r>
      <w:r w:rsidR="005338C5">
        <w:t xml:space="preserve">to the </w:t>
      </w:r>
      <w:r w:rsidR="00274C36">
        <w:t>south</w:t>
      </w:r>
      <w:r w:rsidR="005338C5">
        <w:t>east.</w:t>
      </w:r>
      <w:r>
        <w:t xml:space="preserve">  This ensures that the entire length of the river between these two points is included in the uncertainty radius.</w:t>
      </w:r>
    </w:p>
    <w:p w14:paraId="217F907B" w14:textId="439E7602" w:rsidR="0048291E" w:rsidRPr="0094569A" w:rsidRDefault="0048291E" w:rsidP="0048291E">
      <w:pPr>
        <w:ind w:left="720"/>
      </w:pPr>
      <w:r w:rsidRPr="0048291E">
        <w:rPr>
          <w:b/>
        </w:rPr>
        <w:t>NOTE:</w:t>
      </w:r>
      <w:r>
        <w:rPr>
          <w:b/>
        </w:rPr>
        <w:t xml:space="preserve">  </w:t>
      </w:r>
      <w:r w:rsidR="0094569A" w:rsidRPr="0094569A">
        <w:t>T</w:t>
      </w:r>
      <w:r w:rsidRPr="0094569A">
        <w:t>he point-radius method is</w:t>
      </w:r>
      <w:r w:rsidR="00075F08">
        <w:t xml:space="preserve"> a quick</w:t>
      </w:r>
      <w:r w:rsidR="0094569A" w:rsidRPr="0094569A">
        <w:t xml:space="preserve"> method of georeferencing specimens, </w:t>
      </w:r>
      <w:r w:rsidR="00075F08">
        <w:t xml:space="preserve">but </w:t>
      </w:r>
      <w:r w:rsidR="0094569A" w:rsidRPr="0094569A">
        <w:t>the uncert</w:t>
      </w:r>
      <w:r w:rsidR="00075F08">
        <w:t>ainty is greater than if you dra</w:t>
      </w:r>
      <w:r w:rsidR="0094569A" w:rsidRPr="0094569A">
        <w:t>w a</w:t>
      </w:r>
      <w:r w:rsidR="00224CF6">
        <w:t xml:space="preserve"> polygon around the river.  The polygon</w:t>
      </w:r>
      <w:r w:rsidR="0094569A" w:rsidRPr="0094569A">
        <w:t xml:space="preserve"> method may reduce your uncertainty, but takes more time</w:t>
      </w:r>
      <w:r w:rsidR="00075F08">
        <w:t xml:space="preserve"> and could potentially reduce </w:t>
      </w:r>
      <w:r w:rsidR="00EC046B">
        <w:t xml:space="preserve">the </w:t>
      </w:r>
      <w:r w:rsidR="00075F08">
        <w:t>timeliness of georeferencing</w:t>
      </w:r>
      <w:r w:rsidR="00EC046B">
        <w:t xml:space="preserve"> completion</w:t>
      </w:r>
      <w:r w:rsidR="0094569A" w:rsidRPr="0094569A">
        <w:t xml:space="preserve">.  Check with your </w:t>
      </w:r>
      <w:r w:rsidRPr="0094569A">
        <w:t>project manager regarding which method to use.</w:t>
      </w:r>
    </w:p>
    <w:p w14:paraId="0F7D650A" w14:textId="77777777" w:rsidR="005338C5" w:rsidRDefault="00EE5825" w:rsidP="0018377D">
      <w:r>
        <w:rPr>
          <w:noProof/>
        </w:rPr>
        <w:drawing>
          <wp:inline distT="0" distB="0" distL="0" distR="0" wp14:anchorId="1606F366" wp14:editId="23B456B7">
            <wp:extent cx="5943600" cy="4434205"/>
            <wp:effectExtent l="19050" t="19050" r="1905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certainty Radius.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34205"/>
                    </a:xfrm>
                    <a:prstGeom prst="rect">
                      <a:avLst/>
                    </a:prstGeom>
                    <a:ln>
                      <a:solidFill>
                        <a:schemeClr val="tx1"/>
                      </a:solidFill>
                    </a:ln>
                  </pic:spPr>
                </pic:pic>
              </a:graphicData>
            </a:graphic>
          </wp:inline>
        </w:drawing>
      </w:r>
    </w:p>
    <w:p w14:paraId="6E5A395A" w14:textId="234725EF" w:rsidR="00A93D61" w:rsidRDefault="00A93D61" w:rsidP="0018377D">
      <w:r>
        <w:t xml:space="preserve">I double-checking my work to verify the place marker is set at the approximate midpoint of the river, and that the uncertainty radius borders the mouth of the river to the northwest and the county boundary to the southeast.  </w:t>
      </w:r>
      <w:r w:rsidRPr="00224CF6">
        <w:t xml:space="preserve">Sometimes </w:t>
      </w:r>
      <w:r>
        <w:t xml:space="preserve">during this step </w:t>
      </w:r>
      <w:r w:rsidRPr="00224CF6">
        <w:t xml:space="preserve">I have </w:t>
      </w:r>
      <w:r>
        <w:t>to go back and forth between moving the place marker and adjusting the uncertainty r</w:t>
      </w:r>
      <w:r w:rsidR="00DD0C4B">
        <w:t xml:space="preserve">adius to make sure </w:t>
      </w:r>
      <w:r w:rsidR="00191E2B">
        <w:t>everything is</w:t>
      </w:r>
      <w:r>
        <w:t xml:space="preserve"> </w:t>
      </w:r>
      <w:r w:rsidR="00DD0C4B">
        <w:t>accurate</w:t>
      </w:r>
      <w:r>
        <w:t xml:space="preserve">.   </w:t>
      </w:r>
    </w:p>
    <w:p w14:paraId="38290A84" w14:textId="77777777" w:rsidR="005C1296" w:rsidRDefault="005C1296" w:rsidP="0018377D"/>
    <w:p w14:paraId="198531D0" w14:textId="77777777" w:rsidR="005C1296" w:rsidRDefault="005C1296" w:rsidP="0018377D"/>
    <w:p w14:paraId="25D4B375" w14:textId="77777777" w:rsidR="005C1296" w:rsidRDefault="005C1296" w:rsidP="0018377D"/>
    <w:p w14:paraId="6BF56080" w14:textId="77777777" w:rsidR="005C1296" w:rsidRDefault="005C1296" w:rsidP="0018377D"/>
    <w:p w14:paraId="3F83F5E7" w14:textId="77777777" w:rsidR="005C1296" w:rsidRDefault="005C1296" w:rsidP="0018377D"/>
    <w:p w14:paraId="5899F9E9" w14:textId="042BF893" w:rsidR="00EE5825" w:rsidRDefault="005338C5" w:rsidP="0018377D">
      <w:r>
        <w:t xml:space="preserve">Now that I have my </w:t>
      </w:r>
      <w:r w:rsidR="00A93D61">
        <w:t xml:space="preserve">latitude/longitude </w:t>
      </w:r>
      <w:r w:rsidR="00EE5825">
        <w:t xml:space="preserve">coordinates established and my uncertainty radius set, </w:t>
      </w:r>
      <w:r w:rsidR="00A93D61">
        <w:t xml:space="preserve">verifying its location, </w:t>
      </w:r>
      <w:r w:rsidR="00EA651B">
        <w:t xml:space="preserve">I click </w:t>
      </w:r>
      <w:r w:rsidR="004A406C">
        <w:t xml:space="preserve">on the button, </w:t>
      </w:r>
      <w:r w:rsidR="004A406C" w:rsidRPr="005338C5">
        <w:rPr>
          <w:i/>
        </w:rPr>
        <w:t>Save To Your Application</w:t>
      </w:r>
      <w:r w:rsidR="00BA080C">
        <w:rPr>
          <w:i/>
        </w:rPr>
        <w:t>,</w:t>
      </w:r>
      <w:r w:rsidR="00EE5825">
        <w:rPr>
          <w:i/>
        </w:rPr>
        <w:t xml:space="preserve"> </w:t>
      </w:r>
      <w:r w:rsidR="00EE5825">
        <w:t>located at the bottom</w:t>
      </w:r>
      <w:r w:rsidR="00A93D61">
        <w:t xml:space="preserve"> of the screen</w:t>
      </w:r>
      <w:r w:rsidR="004A406C">
        <w:t xml:space="preserve">.  </w:t>
      </w:r>
    </w:p>
    <w:p w14:paraId="26155236" w14:textId="1C665694" w:rsidR="005338C5" w:rsidRDefault="005338C5" w:rsidP="0018377D">
      <w:r>
        <w:t>The map wil</w:t>
      </w:r>
      <w:r w:rsidR="00EE5825">
        <w:t>l disappear, and the coordinates</w:t>
      </w:r>
      <w:r w:rsidR="00EB1DA7">
        <w:t>,</w:t>
      </w:r>
      <w:r w:rsidR="00EE5825">
        <w:t xml:space="preserve"> along with the </w:t>
      </w:r>
      <w:r>
        <w:t>error data</w:t>
      </w:r>
      <w:r w:rsidR="00BA080C">
        <w:t xml:space="preserve"> in meters</w:t>
      </w:r>
      <w:r w:rsidR="00EB1DA7">
        <w:t>,</w:t>
      </w:r>
      <w:r>
        <w:t xml:space="preserve"> will be automatically transferred to the original screen</w:t>
      </w:r>
      <w:r w:rsidR="00BA080C">
        <w:t xml:space="preserve"> where I started</w:t>
      </w:r>
      <w:r>
        <w:t>.</w:t>
      </w:r>
      <w:r w:rsidR="00BA080C">
        <w:t xml:space="preserve">  Happiness!</w:t>
      </w:r>
    </w:p>
    <w:p w14:paraId="1AFFB10B" w14:textId="77777777" w:rsidR="00EE5825" w:rsidRDefault="00EE5825" w:rsidP="0018377D">
      <w:r>
        <w:rPr>
          <w:noProof/>
        </w:rPr>
        <w:drawing>
          <wp:inline distT="0" distB="0" distL="0" distR="0" wp14:anchorId="586F68F8" wp14:editId="451ADEAA">
            <wp:extent cx="5943600" cy="5494020"/>
            <wp:effectExtent l="19050" t="19050" r="1905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most don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5494020"/>
                    </a:xfrm>
                    <a:prstGeom prst="rect">
                      <a:avLst/>
                    </a:prstGeom>
                    <a:ln>
                      <a:solidFill>
                        <a:schemeClr val="tx1"/>
                      </a:solidFill>
                    </a:ln>
                  </pic:spPr>
                </pic:pic>
              </a:graphicData>
            </a:graphic>
          </wp:inline>
        </w:drawing>
      </w:r>
    </w:p>
    <w:p w14:paraId="5E37BB27" w14:textId="77777777" w:rsidR="00EE5825" w:rsidRDefault="00EE5825" w:rsidP="0018377D">
      <w:r>
        <w:t>Because I</w:t>
      </w:r>
      <w:r w:rsidR="00BA080C">
        <w:t xml:space="preserve"> am fairly new to georeferencing</w:t>
      </w:r>
      <w:r>
        <w:t xml:space="preserve">, I’ve </w:t>
      </w:r>
      <w:r w:rsidR="00BA080C">
        <w:t xml:space="preserve">made it a </w:t>
      </w:r>
      <w:r w:rsidR="00DA3EB7">
        <w:t xml:space="preserve">habit to </w:t>
      </w:r>
      <w:r>
        <w:t xml:space="preserve">verify </w:t>
      </w:r>
      <w:r w:rsidR="00DA3EB7">
        <w:t>my work</w:t>
      </w:r>
      <w:r w:rsidR="00BA080C">
        <w:t xml:space="preserve"> </w:t>
      </w:r>
      <w:r w:rsidR="00DA3EB7">
        <w:t xml:space="preserve">by clicking on the globe next to the </w:t>
      </w:r>
      <w:r w:rsidR="00DA3EB7" w:rsidRPr="00EE5825">
        <w:rPr>
          <w:i/>
        </w:rPr>
        <w:t>Latitude Decimal</w:t>
      </w:r>
      <w:r w:rsidR="00DA3EB7">
        <w:t xml:space="preserve"> field</w:t>
      </w:r>
      <w:r>
        <w:t>.  This will generate a map with a place marker.</w:t>
      </w:r>
    </w:p>
    <w:p w14:paraId="1B139DF0" w14:textId="77777777" w:rsidR="005338C5" w:rsidRDefault="000E580B" w:rsidP="0018377D">
      <w:pPr>
        <w:rPr>
          <w:b/>
        </w:rPr>
      </w:pPr>
      <w:r>
        <w:rPr>
          <w:b/>
          <w:noProof/>
        </w:rPr>
        <w:lastRenderedPageBreak/>
        <w:drawing>
          <wp:inline distT="0" distB="0" distL="0" distR="0" wp14:anchorId="32DD012A" wp14:editId="63828731">
            <wp:extent cx="5943600" cy="5088890"/>
            <wp:effectExtent l="19050" t="19050" r="1905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088890"/>
                    </a:xfrm>
                    <a:prstGeom prst="rect">
                      <a:avLst/>
                    </a:prstGeom>
                    <a:ln>
                      <a:solidFill>
                        <a:schemeClr val="tx1"/>
                      </a:solidFill>
                    </a:ln>
                  </pic:spPr>
                </pic:pic>
              </a:graphicData>
            </a:graphic>
          </wp:inline>
        </w:drawing>
      </w:r>
      <w:r w:rsidR="00EE5825">
        <w:rPr>
          <w:b/>
        </w:rPr>
        <w:t xml:space="preserve"> </w:t>
      </w:r>
    </w:p>
    <w:p w14:paraId="5A9EC0B3" w14:textId="77777777" w:rsidR="0015544B" w:rsidRPr="000E580B" w:rsidRDefault="00BA080C" w:rsidP="00B11B11">
      <w:r>
        <w:t xml:space="preserve">Sure enough, </w:t>
      </w:r>
      <w:r w:rsidR="000E580B">
        <w:t xml:space="preserve">the place marker </w:t>
      </w:r>
      <w:r>
        <w:t>appears exactly where I want it, the midpoint between the mouth of the east fork to the northwest and the Erie County boundary (Highway 2) to the southeast.</w:t>
      </w:r>
      <w:r w:rsidR="004D7283">
        <w:t xml:space="preserve">  I close the map and move to the next step.</w:t>
      </w:r>
    </w:p>
    <w:p w14:paraId="17537BEE" w14:textId="77777777" w:rsidR="0015544B" w:rsidRDefault="0015544B" w:rsidP="00B11B11">
      <w:pPr>
        <w:rPr>
          <w:b/>
          <w:sz w:val="32"/>
          <w:szCs w:val="32"/>
          <w:u w:val="single"/>
        </w:rPr>
      </w:pPr>
    </w:p>
    <w:p w14:paraId="0D49E15B" w14:textId="66570D17" w:rsidR="000953D4" w:rsidRPr="002A7B12" w:rsidRDefault="007C2EBF" w:rsidP="002A7B12">
      <w:pPr>
        <w:pStyle w:val="Heading1"/>
        <w:rPr>
          <w:b/>
          <w:color w:val="auto"/>
          <w:u w:val="single"/>
        </w:rPr>
      </w:pPr>
      <w:r w:rsidRPr="002A7B12">
        <w:rPr>
          <w:b/>
          <w:color w:val="auto"/>
          <w:u w:val="single"/>
        </w:rPr>
        <w:t>Step 5</w:t>
      </w:r>
      <w:r w:rsidR="00C0371A" w:rsidRPr="002A7B12">
        <w:rPr>
          <w:b/>
          <w:color w:val="auto"/>
          <w:u w:val="single"/>
        </w:rPr>
        <w:t xml:space="preserve">: </w:t>
      </w:r>
      <w:r w:rsidR="000B6D97" w:rsidRPr="002A7B12">
        <w:rPr>
          <w:b/>
          <w:color w:val="auto"/>
          <w:u w:val="single"/>
        </w:rPr>
        <w:t>Georeference Remarks</w:t>
      </w:r>
    </w:p>
    <w:p w14:paraId="349E0B90" w14:textId="0CB79041" w:rsidR="000953D4" w:rsidRDefault="00333570" w:rsidP="0018377D">
      <w:r>
        <w:t>The Georeferencing guide</w:t>
      </w:r>
      <w:r w:rsidR="000953D4">
        <w:t xml:space="preserve"> </w:t>
      </w:r>
      <w:r w:rsidR="001D52B5">
        <w:t xml:space="preserve">for best practices </w:t>
      </w:r>
      <w:r w:rsidR="000953D4">
        <w:t>cite</w:t>
      </w:r>
      <w:r>
        <w:t>s that documentation is</w:t>
      </w:r>
      <w:r w:rsidR="000953D4">
        <w:t xml:space="preserve"> one of the most important steps in the georeferenc</w:t>
      </w:r>
      <w:r w:rsidR="00D778CA">
        <w:t xml:space="preserve">ing process.  It is imperative </w:t>
      </w:r>
      <w:r w:rsidR="000953D4">
        <w:t xml:space="preserve">that </w:t>
      </w:r>
      <w:r w:rsidR="00D778CA">
        <w:t xml:space="preserve">I </w:t>
      </w:r>
      <w:r w:rsidR="000953D4">
        <w:t>clearly outli</w:t>
      </w:r>
      <w:r w:rsidR="00D778CA">
        <w:t>ne how I</w:t>
      </w:r>
      <w:r w:rsidR="001D52B5">
        <w:t xml:space="preserve"> established </w:t>
      </w:r>
      <w:r w:rsidR="00D778CA">
        <w:t>my</w:t>
      </w:r>
      <w:r w:rsidR="000953D4">
        <w:t xml:space="preserve"> coordinates </w:t>
      </w:r>
      <w:r w:rsidR="001D52B5">
        <w:t xml:space="preserve">and </w:t>
      </w:r>
      <w:r>
        <w:t>uncertainty</w:t>
      </w:r>
      <w:r w:rsidR="005A1D5D">
        <w:t xml:space="preserve"> for these specimens.</w:t>
      </w:r>
    </w:p>
    <w:p w14:paraId="6A487F37" w14:textId="264397C2" w:rsidR="00F03E55" w:rsidRDefault="00333570" w:rsidP="0018377D">
      <w:r>
        <w:t xml:space="preserve">So, </w:t>
      </w:r>
      <w:r w:rsidR="004A406C">
        <w:t xml:space="preserve">I try to be as specific as possible when detailing how and why I placed the </w:t>
      </w:r>
      <w:r w:rsidR="00DE0A5A">
        <w:t xml:space="preserve">georeference </w:t>
      </w:r>
      <w:r w:rsidR="004A406C">
        <w:t>marker where I did.  At the same time, I want to be concise with</w:t>
      </w:r>
      <w:r w:rsidR="004D7283">
        <w:t xml:space="preserve"> my explanation, as </w:t>
      </w:r>
      <w:r w:rsidR="000B6D97">
        <w:t>there is a limit of about 255 characters</w:t>
      </w:r>
      <w:r w:rsidR="004D7283">
        <w:t xml:space="preserve"> in the field.</w:t>
      </w:r>
    </w:p>
    <w:p w14:paraId="7A455916" w14:textId="77777777" w:rsidR="004A406C" w:rsidRPr="004A406C" w:rsidRDefault="004A406C" w:rsidP="0018377D">
      <w:r>
        <w:t>The following verbia</w:t>
      </w:r>
      <w:r w:rsidR="000B6D97">
        <w:t xml:space="preserve">ge is what I used to explain </w:t>
      </w:r>
      <w:r w:rsidR="0081166B">
        <w:t xml:space="preserve">how I established </w:t>
      </w:r>
      <w:r w:rsidR="000B6D97">
        <w:t>the lat</w:t>
      </w:r>
      <w:r w:rsidR="0081166B">
        <w:t>itude</w:t>
      </w:r>
      <w:r w:rsidR="000B6D97">
        <w:t>/long</w:t>
      </w:r>
      <w:r w:rsidR="0081166B">
        <w:t>itude</w:t>
      </w:r>
      <w:r w:rsidR="000B6D97">
        <w:t xml:space="preserve"> coordinat</w:t>
      </w:r>
      <w:r w:rsidR="00DE0A5A">
        <w:t>es</w:t>
      </w:r>
      <w:r w:rsidR="0081166B">
        <w:t xml:space="preserve"> for my example, along with how I measured the </w:t>
      </w:r>
      <w:r w:rsidR="00DE0A5A">
        <w:t>uncertai</w:t>
      </w:r>
      <w:r w:rsidR="0081166B">
        <w:t>nty radius</w:t>
      </w:r>
      <w:r w:rsidR="00DE0A5A">
        <w:t>.</w:t>
      </w:r>
    </w:p>
    <w:p w14:paraId="5177A7B6" w14:textId="77777777" w:rsidR="00F03E55" w:rsidRDefault="00F03E55" w:rsidP="004D18D3">
      <w:pPr>
        <w:ind w:left="720"/>
        <w:rPr>
          <w:i/>
        </w:rPr>
      </w:pPr>
      <w:r w:rsidRPr="004A406C">
        <w:rPr>
          <w:i/>
        </w:rPr>
        <w:lastRenderedPageBreak/>
        <w:t>Georeferenced to approximate midpoint of East Fork Vermilion River between m</w:t>
      </w:r>
      <w:r w:rsidR="004D7283">
        <w:rPr>
          <w:i/>
        </w:rPr>
        <w:t xml:space="preserve">outh of river </w:t>
      </w:r>
      <w:r w:rsidRPr="004A406C">
        <w:rPr>
          <w:i/>
        </w:rPr>
        <w:t>to the</w:t>
      </w:r>
      <w:r w:rsidR="004D7283">
        <w:rPr>
          <w:i/>
        </w:rPr>
        <w:t xml:space="preserve"> north</w:t>
      </w:r>
      <w:r w:rsidRPr="004A406C">
        <w:rPr>
          <w:i/>
        </w:rPr>
        <w:t xml:space="preserve">west and </w:t>
      </w:r>
      <w:r w:rsidR="004D7283">
        <w:rPr>
          <w:i/>
        </w:rPr>
        <w:t xml:space="preserve">boundary of Erie County </w:t>
      </w:r>
      <w:r w:rsidRPr="004A406C">
        <w:rPr>
          <w:i/>
        </w:rPr>
        <w:t xml:space="preserve">to the </w:t>
      </w:r>
      <w:r w:rsidR="004D7283">
        <w:rPr>
          <w:i/>
        </w:rPr>
        <w:t>south</w:t>
      </w:r>
      <w:r w:rsidRPr="004A406C">
        <w:rPr>
          <w:i/>
        </w:rPr>
        <w:t xml:space="preserve">east, with </w:t>
      </w:r>
      <w:r w:rsidR="004D7283">
        <w:rPr>
          <w:i/>
        </w:rPr>
        <w:t xml:space="preserve">the </w:t>
      </w:r>
      <w:r w:rsidRPr="004A406C">
        <w:rPr>
          <w:i/>
        </w:rPr>
        <w:t>uncertainty radi</w:t>
      </w:r>
      <w:r w:rsidR="000B6D97">
        <w:rPr>
          <w:i/>
        </w:rPr>
        <w:t>us encompassing entire length of</w:t>
      </w:r>
      <w:r w:rsidR="00A039C1">
        <w:rPr>
          <w:i/>
        </w:rPr>
        <w:t xml:space="preserve"> river between those</w:t>
      </w:r>
      <w:r w:rsidRPr="004A406C">
        <w:rPr>
          <w:i/>
        </w:rPr>
        <w:t xml:space="preserve"> two points.</w:t>
      </w:r>
    </w:p>
    <w:p w14:paraId="5705C35C" w14:textId="31281BF8" w:rsidR="00123ADA" w:rsidRDefault="004D18D3" w:rsidP="00F03E55">
      <w:r>
        <w:t xml:space="preserve">I’ve made it a habit to write out </w:t>
      </w:r>
      <w:r w:rsidR="000C092C">
        <w:t>all of my georefere</w:t>
      </w:r>
      <w:r w:rsidR="00333570">
        <w:t>ncing remarks in a</w:t>
      </w:r>
      <w:r w:rsidR="0081166B">
        <w:t xml:space="preserve"> </w:t>
      </w:r>
      <w:r w:rsidR="00123ADA">
        <w:t>W</w:t>
      </w:r>
      <w:r>
        <w:t>ord document</w:t>
      </w:r>
      <w:r w:rsidR="00123ADA">
        <w:t xml:space="preserve"> to establish an index</w:t>
      </w:r>
      <w:r w:rsidR="004E3E42">
        <w:t xml:space="preserve"> I can access later if needed. </w:t>
      </w:r>
      <w:r w:rsidR="000C092C">
        <w:t xml:space="preserve"> This method also helps me with</w:t>
      </w:r>
      <w:r w:rsidR="004E3E42">
        <w:t xml:space="preserve"> proofread</w:t>
      </w:r>
      <w:r w:rsidR="000C092C">
        <w:t>ing</w:t>
      </w:r>
      <w:r w:rsidR="004E3E42">
        <w:t xml:space="preserve"> entries </w:t>
      </w:r>
      <w:r w:rsidR="0081166B">
        <w:t xml:space="preserve">before I save them </w:t>
      </w:r>
      <w:r w:rsidR="00333570">
        <w:t>to the P</w:t>
      </w:r>
      <w:r w:rsidR="000C092C">
        <w:t>ortal</w:t>
      </w:r>
      <w:r w:rsidR="0081166B">
        <w:t xml:space="preserve"> </w:t>
      </w:r>
      <w:r w:rsidR="00F7599A">
        <w:t xml:space="preserve">since </w:t>
      </w:r>
      <w:r w:rsidR="00123ADA">
        <w:t xml:space="preserve">the remarks field does not display </w:t>
      </w:r>
      <w:r w:rsidR="004C6551">
        <w:t xml:space="preserve">the </w:t>
      </w:r>
      <w:r w:rsidR="00123ADA">
        <w:t>entire</w:t>
      </w:r>
      <w:r w:rsidR="00F7599A">
        <w:t xml:space="preserve"> entry</w:t>
      </w:r>
      <w:r w:rsidR="00123ADA">
        <w:t xml:space="preserve">. </w:t>
      </w:r>
    </w:p>
    <w:p w14:paraId="13248727" w14:textId="77777777" w:rsidR="000B6D97" w:rsidRDefault="004D18D3" w:rsidP="00F03E55">
      <w:r>
        <w:t>Here are a few more examples</w:t>
      </w:r>
      <w:r w:rsidR="00F7599A">
        <w:t xml:space="preserve"> of remarks</w:t>
      </w:r>
      <w:r w:rsidR="004E3E42">
        <w:t xml:space="preserve"> I have used for other </w:t>
      </w:r>
      <w:r w:rsidR="0081166B">
        <w:t>locations</w:t>
      </w:r>
      <w:r>
        <w:t>:</w:t>
      </w:r>
    </w:p>
    <w:p w14:paraId="7B6197C4" w14:textId="77777777" w:rsidR="004D18D3" w:rsidRDefault="0081166B" w:rsidP="004D18D3">
      <w:pPr>
        <w:ind w:left="720"/>
        <w:rPr>
          <w:i/>
        </w:rPr>
      </w:pPr>
      <w:r>
        <w:rPr>
          <w:b/>
        </w:rPr>
        <w:t>Road</w:t>
      </w:r>
      <w:r w:rsidRPr="0081166B">
        <w:rPr>
          <w:b/>
        </w:rPr>
        <w:t xml:space="preserve"> in National Forest:</w:t>
      </w:r>
      <w:r>
        <w:t xml:space="preserve">  “</w:t>
      </w:r>
      <w:r w:rsidRPr="0081166B">
        <w:rPr>
          <w:i/>
        </w:rPr>
        <w:t>Georeferenced to midpoint of Blue Mountain Road between northern and eastern borders of Lolo National Forest with uncertainty radius encompassing ent</w:t>
      </w:r>
      <w:r>
        <w:rPr>
          <w:i/>
        </w:rPr>
        <w:t>ire road within national forest</w:t>
      </w:r>
      <w:r w:rsidR="004D18D3" w:rsidRPr="004D18D3">
        <w:rPr>
          <w:i/>
        </w:rPr>
        <w:t>.</w:t>
      </w:r>
      <w:r>
        <w:rPr>
          <w:i/>
        </w:rPr>
        <w:t>”</w:t>
      </w:r>
    </w:p>
    <w:p w14:paraId="6A0827AC" w14:textId="77777777" w:rsidR="0081166B" w:rsidRDefault="0081166B" w:rsidP="004D18D3">
      <w:pPr>
        <w:ind w:left="720"/>
      </w:pPr>
      <w:r>
        <w:rPr>
          <w:b/>
        </w:rPr>
        <w:t xml:space="preserve">Hiking Trail: </w:t>
      </w:r>
      <w:r>
        <w:t>“</w:t>
      </w:r>
      <w:r w:rsidRPr="0081166B">
        <w:rPr>
          <w:i/>
        </w:rPr>
        <w:t xml:space="preserve">Georeferenced to approximate midpoint of </w:t>
      </w:r>
      <w:proofErr w:type="spellStart"/>
      <w:r w:rsidRPr="0081166B">
        <w:rPr>
          <w:i/>
        </w:rPr>
        <w:t>Kautz</w:t>
      </w:r>
      <w:proofErr w:type="spellEnd"/>
      <w:r w:rsidRPr="0081166B">
        <w:rPr>
          <w:i/>
        </w:rPr>
        <w:t xml:space="preserve"> Creek Trail between trailhead and trail termination with uncertainty radius encompassing entire trail.</w:t>
      </w:r>
      <w:r>
        <w:t>”</w:t>
      </w:r>
    </w:p>
    <w:p w14:paraId="187D290D" w14:textId="58E69D7E" w:rsidR="005A1D5D" w:rsidRPr="005A1D5D" w:rsidRDefault="005A1D5D" w:rsidP="005A1D5D">
      <w:pPr>
        <w:ind w:left="720"/>
      </w:pPr>
      <w:r>
        <w:rPr>
          <w:b/>
        </w:rPr>
        <w:t>Creek:</w:t>
      </w:r>
      <w:r>
        <w:t xml:space="preserve"> </w:t>
      </w:r>
      <w:r w:rsidRPr="005A1D5D">
        <w:rPr>
          <w:i/>
        </w:rPr>
        <w:t>“Georeferenced to approximate midpoint of East Fork Packer Creek between Packer Creek and termination of East Fork Packer Creek with uncertainty radius encompassing entire creek.”</w:t>
      </w:r>
    </w:p>
    <w:p w14:paraId="55E6D9DC" w14:textId="77777777" w:rsidR="00273B4B" w:rsidRDefault="0081166B" w:rsidP="00C82119">
      <w:pPr>
        <w:ind w:left="720"/>
        <w:rPr>
          <w:i/>
        </w:rPr>
      </w:pPr>
      <w:r w:rsidRPr="0081166B">
        <w:rPr>
          <w:b/>
        </w:rPr>
        <w:t>City Block:</w:t>
      </w:r>
      <w:r>
        <w:t xml:space="preserve">  “</w:t>
      </w:r>
      <w:r w:rsidR="00C82119" w:rsidRPr="00C82119">
        <w:rPr>
          <w:i/>
        </w:rPr>
        <w:t xml:space="preserve">Georeferenced to intersection of Rattlesnake Drive and Chokecherry Lane with uncertainty radius </w:t>
      </w:r>
      <w:r w:rsidR="00273B4B">
        <w:rPr>
          <w:i/>
        </w:rPr>
        <w:t>extending out to Larch Avenue.</w:t>
      </w:r>
      <w:r>
        <w:rPr>
          <w:i/>
        </w:rPr>
        <w:t>”</w:t>
      </w:r>
      <w:r w:rsidR="00273B4B">
        <w:rPr>
          <w:i/>
        </w:rPr>
        <w:t xml:space="preserve"> </w:t>
      </w:r>
    </w:p>
    <w:p w14:paraId="1440A7BD" w14:textId="22893D4A" w:rsidR="0015544B" w:rsidRPr="0081166B" w:rsidRDefault="0081166B" w:rsidP="007C2EBF">
      <w:pPr>
        <w:rPr>
          <w:b/>
          <w:sz w:val="32"/>
          <w:szCs w:val="32"/>
          <w:u w:val="single"/>
        </w:rPr>
      </w:pPr>
      <w:r>
        <w:t>After writing out my remarks and proofreading the ent</w:t>
      </w:r>
      <w:r w:rsidR="006B2522">
        <w:t>ry, I copy and paste the text</w:t>
      </w:r>
      <w:r>
        <w:t xml:space="preserve"> to the </w:t>
      </w:r>
      <w:r w:rsidRPr="0081166B">
        <w:rPr>
          <w:b/>
        </w:rPr>
        <w:t>Remarks</w:t>
      </w:r>
      <w:r>
        <w:t xml:space="preserve"> field.  But before I can move forward, I need to input additional information.</w:t>
      </w:r>
    </w:p>
    <w:p w14:paraId="0F6FB6D5" w14:textId="77777777" w:rsidR="0015544B" w:rsidRDefault="0015544B" w:rsidP="007C2EBF">
      <w:pPr>
        <w:rPr>
          <w:b/>
          <w:sz w:val="32"/>
          <w:szCs w:val="32"/>
          <w:u w:val="single"/>
        </w:rPr>
      </w:pPr>
    </w:p>
    <w:p w14:paraId="6E80CBF0" w14:textId="52C41D53" w:rsidR="00F03E55" w:rsidRPr="00C0371A" w:rsidRDefault="007C2EBF" w:rsidP="002A7B12">
      <w:pPr>
        <w:pStyle w:val="Heading1"/>
      </w:pPr>
      <w:r w:rsidRPr="002A7B12">
        <w:rPr>
          <w:b/>
          <w:color w:val="auto"/>
          <w:u w:val="single"/>
        </w:rPr>
        <w:t>Step 6</w:t>
      </w:r>
      <w:r w:rsidR="00C0371A" w:rsidRPr="002A7B12">
        <w:rPr>
          <w:b/>
          <w:color w:val="auto"/>
          <w:u w:val="single"/>
        </w:rPr>
        <w:t xml:space="preserve">: </w:t>
      </w:r>
      <w:r w:rsidR="00B47717">
        <w:rPr>
          <w:b/>
          <w:color w:val="auto"/>
          <w:u w:val="single"/>
        </w:rPr>
        <w:t xml:space="preserve">Inputting </w:t>
      </w:r>
      <w:r w:rsidR="000B6D97" w:rsidRPr="002A7B12">
        <w:rPr>
          <w:b/>
          <w:color w:val="auto"/>
          <w:u w:val="single"/>
        </w:rPr>
        <w:t>Additional Data</w:t>
      </w:r>
    </w:p>
    <w:p w14:paraId="5E1CB8C9" w14:textId="1CED45C5" w:rsidR="00273B4B" w:rsidRDefault="00273B4B" w:rsidP="0018377D">
      <w:r>
        <w:t xml:space="preserve">After adding </w:t>
      </w:r>
      <w:r w:rsidR="00752B5E">
        <w:t xml:space="preserve">georeferencing </w:t>
      </w:r>
      <w:r w:rsidR="006B2522">
        <w:t>remarks, I add</w:t>
      </w:r>
      <w:r>
        <w:t xml:space="preserve"> information </w:t>
      </w:r>
      <w:r w:rsidR="00752B5E">
        <w:t>to</w:t>
      </w:r>
      <w:r>
        <w:t xml:space="preserve"> </w:t>
      </w:r>
      <w:r w:rsidR="00260D5B">
        <w:t xml:space="preserve">the </w:t>
      </w:r>
      <w:r w:rsidR="00260D5B" w:rsidRPr="00260D5B">
        <w:rPr>
          <w:b/>
        </w:rPr>
        <w:t>Datum</w:t>
      </w:r>
      <w:r w:rsidR="00C82119">
        <w:t xml:space="preserve"> field, which is always </w:t>
      </w:r>
      <w:r w:rsidR="00C82119" w:rsidRPr="00260D5B">
        <w:rPr>
          <w:i/>
        </w:rPr>
        <w:t>WGS84</w:t>
      </w:r>
      <w:r w:rsidR="00260D5B">
        <w:rPr>
          <w:i/>
        </w:rPr>
        <w:t xml:space="preserve"> </w:t>
      </w:r>
      <w:r w:rsidR="00260D5B">
        <w:t>since I use Google Maps to generate the georeferencing data</w:t>
      </w:r>
      <w:r w:rsidR="00C82119">
        <w:t xml:space="preserve">.  </w:t>
      </w:r>
    </w:p>
    <w:p w14:paraId="0EE9E7F1" w14:textId="77777777" w:rsidR="00EF5A57" w:rsidRDefault="000B6D97" w:rsidP="0018377D">
      <w:pPr>
        <w:rPr>
          <w:b/>
        </w:rPr>
      </w:pPr>
      <w:r>
        <w:t>The following fiel</w:t>
      </w:r>
      <w:r w:rsidR="00273B4B">
        <w:t>ds should have content</w:t>
      </w:r>
      <w:r>
        <w:t xml:space="preserve"> </w:t>
      </w:r>
      <w:r w:rsidR="00273B4B">
        <w:t xml:space="preserve">generated </w:t>
      </w:r>
      <w:r>
        <w:t>automatically</w:t>
      </w:r>
      <w:r w:rsidR="00DB1A3B">
        <w:t xml:space="preserve"> by the Portal</w:t>
      </w:r>
      <w:r>
        <w:t xml:space="preserve">: </w:t>
      </w:r>
      <w:r w:rsidRPr="00EA651B">
        <w:rPr>
          <w:b/>
        </w:rPr>
        <w:t xml:space="preserve"> </w:t>
      </w:r>
    </w:p>
    <w:p w14:paraId="3E73B1C3" w14:textId="77777777" w:rsidR="00EF5A57" w:rsidRDefault="000B6D97" w:rsidP="00EF5A57">
      <w:pPr>
        <w:pStyle w:val="ListParagraph"/>
        <w:numPr>
          <w:ilvl w:val="0"/>
          <w:numId w:val="2"/>
        </w:numPr>
        <w:rPr>
          <w:b/>
        </w:rPr>
      </w:pPr>
      <w:r w:rsidRPr="00EF5A57">
        <w:rPr>
          <w:b/>
        </w:rPr>
        <w:t>Sources</w:t>
      </w:r>
      <w:r w:rsidR="00731F70">
        <w:rPr>
          <w:b/>
        </w:rPr>
        <w:t xml:space="preserve">: </w:t>
      </w:r>
      <w:proofErr w:type="spellStart"/>
      <w:r w:rsidR="00E91BD8" w:rsidRPr="00346640">
        <w:rPr>
          <w:i/>
        </w:rPr>
        <w:t>georef</w:t>
      </w:r>
      <w:proofErr w:type="spellEnd"/>
      <w:r w:rsidR="00E91BD8" w:rsidRPr="00346640">
        <w:rPr>
          <w:i/>
        </w:rPr>
        <w:t xml:space="preserve"> batch tool 2015-01-01</w:t>
      </w:r>
      <w:r w:rsidR="00EF5A57" w:rsidRPr="00346640">
        <w:rPr>
          <w:i/>
        </w:rPr>
        <w:t>; GeoLocate</w:t>
      </w:r>
      <w:r w:rsidRPr="00EF5A57">
        <w:rPr>
          <w:b/>
        </w:rPr>
        <w:t xml:space="preserve"> </w:t>
      </w:r>
    </w:p>
    <w:p w14:paraId="77775BEE" w14:textId="77777777" w:rsidR="00EF5A57" w:rsidRDefault="000B6D97" w:rsidP="00EF5A57">
      <w:pPr>
        <w:pStyle w:val="ListParagraph"/>
        <w:numPr>
          <w:ilvl w:val="0"/>
          <w:numId w:val="2"/>
        </w:numPr>
        <w:rPr>
          <w:b/>
        </w:rPr>
      </w:pPr>
      <w:r w:rsidRPr="00EF5A57">
        <w:rPr>
          <w:b/>
        </w:rPr>
        <w:t>Verification Status</w:t>
      </w:r>
      <w:r w:rsidR="00731F70">
        <w:rPr>
          <w:b/>
        </w:rPr>
        <w:t>:</w:t>
      </w:r>
      <w:r w:rsidR="00EF5A57" w:rsidRPr="00EF5A57">
        <w:rPr>
          <w:b/>
        </w:rPr>
        <w:t xml:space="preserve"> </w:t>
      </w:r>
      <w:r w:rsidR="00EF5A57" w:rsidRPr="00346640">
        <w:rPr>
          <w:i/>
        </w:rPr>
        <w:t>reviewed - high confidence</w:t>
      </w:r>
    </w:p>
    <w:p w14:paraId="390EAE5A" w14:textId="77777777" w:rsidR="000B6D97" w:rsidRPr="00EA027D" w:rsidRDefault="000B6D97" w:rsidP="00EF5A57">
      <w:pPr>
        <w:pStyle w:val="ListParagraph"/>
        <w:numPr>
          <w:ilvl w:val="0"/>
          <w:numId w:val="2"/>
        </w:numPr>
        <w:rPr>
          <w:b/>
        </w:rPr>
      </w:pPr>
      <w:r w:rsidRPr="00EF5A57">
        <w:rPr>
          <w:b/>
        </w:rPr>
        <w:t>Georeferenced By</w:t>
      </w:r>
      <w:r w:rsidR="00731F70">
        <w:rPr>
          <w:b/>
        </w:rPr>
        <w:t>:</w:t>
      </w:r>
      <w:r w:rsidR="00EF5A57" w:rsidRPr="00EF5A57">
        <w:rPr>
          <w:b/>
        </w:rPr>
        <w:t xml:space="preserve"> </w:t>
      </w:r>
      <w:r w:rsidR="00731F70">
        <w:rPr>
          <w:i/>
        </w:rPr>
        <w:t>Michael Yost</w:t>
      </w:r>
    </w:p>
    <w:p w14:paraId="3F3F86AB" w14:textId="77777777" w:rsidR="00EA027D" w:rsidRDefault="00EA027D" w:rsidP="00EA027D">
      <w:pPr>
        <w:rPr>
          <w:b/>
        </w:rPr>
      </w:pPr>
    </w:p>
    <w:p w14:paraId="660DA6A7" w14:textId="77777777" w:rsidR="00EA027D" w:rsidRDefault="00EA027D" w:rsidP="00EA027D">
      <w:pPr>
        <w:rPr>
          <w:b/>
        </w:rPr>
      </w:pPr>
    </w:p>
    <w:p w14:paraId="34BF41B1" w14:textId="212F3AAC" w:rsidR="00EA027D" w:rsidRPr="00EA027D" w:rsidRDefault="00EA027D" w:rsidP="00EA027D">
      <w:pPr>
        <w:jc w:val="center"/>
        <w:rPr>
          <w:i/>
        </w:rPr>
      </w:pPr>
      <w:r w:rsidRPr="00EA027D">
        <w:rPr>
          <w:i/>
        </w:rPr>
        <w:t>[Image on following page]</w:t>
      </w:r>
    </w:p>
    <w:p w14:paraId="034373F6" w14:textId="77777777" w:rsidR="004D7283" w:rsidRDefault="004D7283" w:rsidP="004D7283">
      <w:r>
        <w:rPr>
          <w:noProof/>
        </w:rPr>
        <w:lastRenderedPageBreak/>
        <w:drawing>
          <wp:inline distT="0" distB="0" distL="0" distR="0" wp14:anchorId="218941F6" wp14:editId="29B44812">
            <wp:extent cx="5943600" cy="5430520"/>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most Almost done.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5430520"/>
                    </a:xfrm>
                    <a:prstGeom prst="rect">
                      <a:avLst/>
                    </a:prstGeom>
                    <a:ln>
                      <a:solidFill>
                        <a:schemeClr val="tx1"/>
                      </a:solidFill>
                    </a:ln>
                  </pic:spPr>
                </pic:pic>
              </a:graphicData>
            </a:graphic>
          </wp:inline>
        </w:drawing>
      </w:r>
    </w:p>
    <w:p w14:paraId="73DA5584" w14:textId="7B870FD2" w:rsidR="00675CA2" w:rsidRDefault="004D7283" w:rsidP="004D7283">
      <w:pPr>
        <w:ind w:left="720"/>
        <w:rPr>
          <w:b/>
        </w:rPr>
      </w:pPr>
      <w:r w:rsidRPr="004D7283">
        <w:rPr>
          <w:b/>
        </w:rPr>
        <w:t>NOTE:</w:t>
      </w:r>
      <w:r w:rsidR="00675CA2">
        <w:rPr>
          <w:b/>
        </w:rPr>
        <w:t xml:space="preserve">  </w:t>
      </w:r>
      <w:r w:rsidR="00675CA2">
        <w:t>You’ll notice in</w:t>
      </w:r>
      <w:r w:rsidR="00536C6E">
        <w:t xml:space="preserve"> the image</w:t>
      </w:r>
      <w:r w:rsidR="0029373E">
        <w:t xml:space="preserve"> above that there</w:t>
      </w:r>
      <w:r w:rsidR="00675CA2">
        <w:t xml:space="preserve"> is no</w:t>
      </w:r>
      <w:r w:rsidR="0029373E">
        <w:t xml:space="preserve"> way to change the </w:t>
      </w:r>
      <w:r w:rsidR="0029373E" w:rsidRPr="0029373E">
        <w:rPr>
          <w:b/>
        </w:rPr>
        <w:t>Processing Status</w:t>
      </w:r>
      <w:r w:rsidR="0029373E">
        <w:t xml:space="preserve"> </w:t>
      </w:r>
      <w:r w:rsidR="00333570">
        <w:t xml:space="preserve">of the specimens I’m georeferencing </w:t>
      </w:r>
      <w:r w:rsidR="0029373E">
        <w:t>from</w:t>
      </w:r>
      <w:r w:rsidR="00333570">
        <w:t xml:space="preserve"> Stage 2 to Stage 3, nor can I</w:t>
      </w:r>
      <w:r w:rsidR="0029373E">
        <w:t xml:space="preserve"> add any information to the </w:t>
      </w:r>
      <w:r w:rsidR="0029373E" w:rsidRPr="0029373E">
        <w:rPr>
          <w:b/>
        </w:rPr>
        <w:t>Georeference Protocol</w:t>
      </w:r>
      <w:r w:rsidR="00191E2B">
        <w:rPr>
          <w:b/>
        </w:rPr>
        <w:t xml:space="preserve"> </w:t>
      </w:r>
      <w:r w:rsidR="00191E2B" w:rsidRPr="00191E2B">
        <w:t>field</w:t>
      </w:r>
      <w:r w:rsidR="00FE6230">
        <w:t>.  I make these changes in the next step.</w:t>
      </w:r>
    </w:p>
    <w:p w14:paraId="336E56C6" w14:textId="77777777" w:rsidR="00953A6E" w:rsidRDefault="00F87D61" w:rsidP="00F87D61">
      <w:r>
        <w:t>Now that I have double-ch</w:t>
      </w:r>
      <w:r w:rsidR="00554B09">
        <w:t xml:space="preserve">ecked my place marker and </w:t>
      </w:r>
      <w:r>
        <w:t xml:space="preserve">verified </w:t>
      </w:r>
      <w:r w:rsidR="00554B09">
        <w:t xml:space="preserve">that </w:t>
      </w:r>
      <w:r>
        <w:t xml:space="preserve">all the information </w:t>
      </w:r>
      <w:r w:rsidR="00554B09">
        <w:t xml:space="preserve">I have added to these four specimens </w:t>
      </w:r>
      <w:r>
        <w:t xml:space="preserve">is correct, I click on the </w:t>
      </w:r>
      <w:r>
        <w:rPr>
          <w:i/>
        </w:rPr>
        <w:t>Update Coordinates</w:t>
      </w:r>
      <w:r>
        <w:t xml:space="preserve"> button.  The highlighted entry disappears, a</w:t>
      </w:r>
      <w:r w:rsidR="00752B5E">
        <w:t xml:space="preserve">nd all the information is </w:t>
      </w:r>
      <w:r>
        <w:t>saved</w:t>
      </w:r>
      <w:r w:rsidR="00752B5E">
        <w:t xml:space="preserve"> to the Portal</w:t>
      </w:r>
      <w:r>
        <w:t>.</w:t>
      </w:r>
      <w:r w:rsidR="00554B09">
        <w:t xml:space="preserve">  Happiness!</w:t>
      </w:r>
    </w:p>
    <w:p w14:paraId="2B03B0D1" w14:textId="77777777" w:rsidR="00F87D61" w:rsidRPr="00F87D61" w:rsidRDefault="00F87D61" w:rsidP="00F87D61">
      <w:r>
        <w:t xml:space="preserve"> </w:t>
      </w:r>
    </w:p>
    <w:p w14:paraId="14844FD3" w14:textId="77777777" w:rsidR="00605BA4" w:rsidRDefault="00605BA4" w:rsidP="007C2EBF">
      <w:pPr>
        <w:rPr>
          <w:b/>
          <w:sz w:val="32"/>
          <w:szCs w:val="32"/>
          <w:u w:val="single"/>
        </w:rPr>
      </w:pPr>
    </w:p>
    <w:p w14:paraId="3036FAF3" w14:textId="77777777" w:rsidR="00883F57" w:rsidRPr="002A7B12" w:rsidRDefault="007C2EBF" w:rsidP="002A7B12">
      <w:pPr>
        <w:pStyle w:val="Heading1"/>
        <w:rPr>
          <w:b/>
          <w:color w:val="auto"/>
          <w:u w:val="single"/>
        </w:rPr>
      </w:pPr>
      <w:r w:rsidRPr="002A7B12">
        <w:rPr>
          <w:b/>
          <w:color w:val="auto"/>
          <w:u w:val="single"/>
        </w:rPr>
        <w:lastRenderedPageBreak/>
        <w:t>Step 7</w:t>
      </w:r>
      <w:r w:rsidR="00C0371A" w:rsidRPr="002A7B12">
        <w:rPr>
          <w:b/>
          <w:color w:val="auto"/>
          <w:u w:val="single"/>
        </w:rPr>
        <w:t xml:space="preserve">: </w:t>
      </w:r>
      <w:r w:rsidR="00C82119" w:rsidRPr="002A7B12">
        <w:rPr>
          <w:b/>
          <w:color w:val="auto"/>
          <w:u w:val="single"/>
        </w:rPr>
        <w:t>Audit</w:t>
      </w:r>
      <w:r w:rsidRPr="002A7B12">
        <w:rPr>
          <w:b/>
          <w:color w:val="auto"/>
          <w:u w:val="single"/>
        </w:rPr>
        <w:t>ing Georeferencing Data</w:t>
      </w:r>
    </w:p>
    <w:p w14:paraId="48461571" w14:textId="77777777" w:rsidR="00C82119" w:rsidRDefault="009C04EB" w:rsidP="0018377D">
      <w:r>
        <w:t xml:space="preserve">This next step takes some extra time, but </w:t>
      </w:r>
      <w:r w:rsidR="00346640">
        <w:t xml:space="preserve">since I am fairly new to georeferencing, </w:t>
      </w:r>
      <w:r w:rsidR="00C82119">
        <w:t xml:space="preserve">I’ve made it a habit to audit my work before changing the specimens </w:t>
      </w:r>
      <w:r w:rsidR="00346640">
        <w:t xml:space="preserve">I’ve georeferenced </w:t>
      </w:r>
      <w:r w:rsidR="00C82119">
        <w:t xml:space="preserve">to Stage 3.  </w:t>
      </w:r>
      <w:r w:rsidR="003C5227">
        <w:t xml:space="preserve">This </w:t>
      </w:r>
      <w:r w:rsidR="00346640">
        <w:t xml:space="preserve">step </w:t>
      </w:r>
      <w:r w:rsidR="003C5227">
        <w:t>also give</w:t>
      </w:r>
      <w:r w:rsidR="00346640">
        <w:t>s</w:t>
      </w:r>
      <w:r w:rsidR="003C5227">
        <w:t xml:space="preserve"> me a chance to add the necessary data to the </w:t>
      </w:r>
      <w:r w:rsidR="003C5227" w:rsidRPr="0068669B">
        <w:rPr>
          <w:b/>
        </w:rPr>
        <w:t xml:space="preserve">Georeference Protocol </w:t>
      </w:r>
      <w:r w:rsidR="003C5227">
        <w:t>field.</w:t>
      </w:r>
    </w:p>
    <w:p w14:paraId="43B16FBC" w14:textId="78B66C9F" w:rsidR="000059D6" w:rsidRDefault="003C5227" w:rsidP="0018377D">
      <w:r>
        <w:t xml:space="preserve">From the </w:t>
      </w:r>
      <w:r w:rsidRPr="0087323E">
        <w:rPr>
          <w:b/>
        </w:rPr>
        <w:t>Data Editor Control Panel</w:t>
      </w:r>
      <w:r>
        <w:t xml:space="preserve">, I click on </w:t>
      </w:r>
      <w:r w:rsidRPr="003C5227">
        <w:rPr>
          <w:i/>
        </w:rPr>
        <w:t>Edit Existing Occurrence Records</w:t>
      </w:r>
      <w:r w:rsidR="00191E2B">
        <w:t xml:space="preserve"> which opens the </w:t>
      </w:r>
      <w:r w:rsidR="00191E2B" w:rsidRPr="00191E2B">
        <w:rPr>
          <w:b/>
        </w:rPr>
        <w:t>Record Search Form</w:t>
      </w:r>
      <w:r w:rsidR="00191E2B">
        <w:t>.</w:t>
      </w:r>
      <w:r>
        <w:t xml:space="preserve">  In </w:t>
      </w:r>
      <w:r w:rsidRPr="0087323E">
        <w:rPr>
          <w:b/>
        </w:rPr>
        <w:t>Custom Field 1</w:t>
      </w:r>
      <w:r w:rsidR="0068669B">
        <w:t xml:space="preserve">, </w:t>
      </w:r>
      <w:r>
        <w:t xml:space="preserve">I select the following: </w:t>
      </w:r>
      <w:r>
        <w:rPr>
          <w:i/>
        </w:rPr>
        <w:t>Decimal Latitude, Is Not Null</w:t>
      </w:r>
      <w:r w:rsidR="0087323E">
        <w:t xml:space="preserve">.  Finally, I select the following in </w:t>
      </w:r>
      <w:r w:rsidR="0087323E" w:rsidRPr="0087323E">
        <w:rPr>
          <w:b/>
        </w:rPr>
        <w:t>Sort By</w:t>
      </w:r>
      <w:r w:rsidR="0087323E">
        <w:rPr>
          <w:b/>
        </w:rPr>
        <w:t>:</w:t>
      </w:r>
      <w:r>
        <w:t xml:space="preserve"> </w:t>
      </w:r>
      <w:r w:rsidRPr="003C5227">
        <w:rPr>
          <w:i/>
        </w:rPr>
        <w:t>Date Last Modified</w:t>
      </w:r>
      <w:r>
        <w:rPr>
          <w:i/>
        </w:rPr>
        <w:t>, descending</w:t>
      </w:r>
      <w:r>
        <w:t xml:space="preserve">.  </w:t>
      </w:r>
    </w:p>
    <w:p w14:paraId="0918576B" w14:textId="77777777" w:rsidR="000059D6" w:rsidRDefault="000059D6" w:rsidP="0018377D">
      <w:r>
        <w:rPr>
          <w:noProof/>
        </w:rPr>
        <w:drawing>
          <wp:inline distT="0" distB="0" distL="0" distR="0" wp14:anchorId="043D9BE1" wp14:editId="4A91C933">
            <wp:extent cx="5943600" cy="16325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632585"/>
                    </a:xfrm>
                    <a:prstGeom prst="rect">
                      <a:avLst/>
                    </a:prstGeom>
                  </pic:spPr>
                </pic:pic>
              </a:graphicData>
            </a:graphic>
          </wp:inline>
        </w:drawing>
      </w:r>
    </w:p>
    <w:p w14:paraId="05DE485D" w14:textId="60BE512D" w:rsidR="003C5227" w:rsidRDefault="003C5227" w:rsidP="0018377D">
      <w:r>
        <w:t xml:space="preserve">Then I click on </w:t>
      </w:r>
      <w:r w:rsidR="000059D6">
        <w:rPr>
          <w:b/>
        </w:rPr>
        <w:t xml:space="preserve">Display Table.  </w:t>
      </w:r>
      <w:r w:rsidR="000059D6">
        <w:t xml:space="preserve">I find this </w:t>
      </w:r>
      <w:r>
        <w:t xml:space="preserve">is the best method for me, because it generates </w:t>
      </w:r>
      <w:r w:rsidR="0068669B">
        <w:t xml:space="preserve">a table with </w:t>
      </w:r>
      <w:r>
        <w:t>all the specimens I’ve added lat</w:t>
      </w:r>
      <w:r w:rsidR="000059D6">
        <w:t>itude</w:t>
      </w:r>
      <w:r>
        <w:t>/long</w:t>
      </w:r>
      <w:r w:rsidR="000059D6">
        <w:t>itude</w:t>
      </w:r>
      <w:r>
        <w:t xml:space="preserve"> coordinates to, regardless of </w:t>
      </w:r>
      <w:r w:rsidRPr="00953A6E">
        <w:rPr>
          <w:i/>
        </w:rPr>
        <w:t>Processing Status</w:t>
      </w:r>
      <w:r w:rsidR="007A57F4">
        <w:t>,</w:t>
      </w:r>
      <w:r w:rsidR="0087323E">
        <w:t xml:space="preserve"> descending from </w:t>
      </w:r>
      <w:r w:rsidR="00FE0124">
        <w:t xml:space="preserve">the </w:t>
      </w:r>
      <w:r w:rsidR="0068669B">
        <w:t>latest specimen I</w:t>
      </w:r>
      <w:r w:rsidR="007A57F4">
        <w:t xml:space="preserve"> </w:t>
      </w:r>
      <w:r w:rsidR="000059D6">
        <w:t xml:space="preserve">just </w:t>
      </w:r>
      <w:r w:rsidR="007A57F4">
        <w:t>georeferenced</w:t>
      </w:r>
      <w:r>
        <w:t>.</w:t>
      </w:r>
    </w:p>
    <w:p w14:paraId="3B8ADCDF" w14:textId="3AD19320" w:rsidR="0087323E" w:rsidRDefault="0087323E" w:rsidP="0018377D">
      <w:pPr>
        <w:rPr>
          <w:i/>
        </w:rPr>
      </w:pPr>
      <w:r>
        <w:t xml:space="preserve">I click on the first specimen on the table </w:t>
      </w:r>
      <w:r w:rsidR="003C5227">
        <w:t xml:space="preserve">which opens the </w:t>
      </w:r>
      <w:r w:rsidR="00D26EC3">
        <w:t xml:space="preserve">display </w:t>
      </w:r>
      <w:r w:rsidR="003C5227">
        <w:t>editor.  I quickly verify all the necessary geolocation data is present</w:t>
      </w:r>
      <w:r w:rsidR="0050404B">
        <w:t xml:space="preserve"> (see image below)</w:t>
      </w:r>
      <w:r w:rsidR="003C5227">
        <w:t xml:space="preserve">, then add </w:t>
      </w:r>
      <w:r>
        <w:t xml:space="preserve">the following to </w:t>
      </w:r>
      <w:r w:rsidRPr="0087323E">
        <w:rPr>
          <w:b/>
        </w:rPr>
        <w:t>Georeference Protocol</w:t>
      </w:r>
      <w:r>
        <w:t xml:space="preserve">: </w:t>
      </w:r>
      <w:r w:rsidR="003C5227" w:rsidRPr="0087323E">
        <w:rPr>
          <w:i/>
        </w:rPr>
        <w:t>GBIF Best Practices</w:t>
      </w:r>
      <w:r w:rsidR="006B2522">
        <w:t xml:space="preserve"> (as required in the </w:t>
      </w:r>
      <w:r w:rsidR="00D26EC3">
        <w:t xml:space="preserve">georeferencing section of the </w:t>
      </w:r>
      <w:proofErr w:type="spellStart"/>
      <w:r w:rsidR="006B2522">
        <w:t>MaCC</w:t>
      </w:r>
      <w:proofErr w:type="spellEnd"/>
      <w:r w:rsidR="006B2522">
        <w:t xml:space="preserve"> manual</w:t>
      </w:r>
      <w:r w:rsidR="00FE6230">
        <w:t>)</w:t>
      </w:r>
      <w:r>
        <w:rPr>
          <w:i/>
        </w:rPr>
        <w:t>.</w:t>
      </w:r>
    </w:p>
    <w:p w14:paraId="2BEA9B2C" w14:textId="77777777" w:rsidR="00EA027D" w:rsidRDefault="00EA027D" w:rsidP="0018377D">
      <w:pPr>
        <w:rPr>
          <w:i/>
        </w:rPr>
      </w:pPr>
    </w:p>
    <w:p w14:paraId="624FB3C9" w14:textId="77777777" w:rsidR="00EA027D" w:rsidRDefault="00EA027D" w:rsidP="0018377D">
      <w:pPr>
        <w:rPr>
          <w:i/>
        </w:rPr>
      </w:pPr>
    </w:p>
    <w:p w14:paraId="26B106D4" w14:textId="77777777" w:rsidR="00EA027D" w:rsidRDefault="00EA027D" w:rsidP="0018377D">
      <w:pPr>
        <w:rPr>
          <w:i/>
        </w:rPr>
      </w:pPr>
    </w:p>
    <w:p w14:paraId="705FC090" w14:textId="5FBAB25D" w:rsidR="00EA027D" w:rsidRDefault="00EA027D" w:rsidP="00EA027D">
      <w:pPr>
        <w:jc w:val="center"/>
        <w:rPr>
          <w:i/>
        </w:rPr>
      </w:pPr>
      <w:r>
        <w:rPr>
          <w:i/>
        </w:rPr>
        <w:t>[Image on following page]</w:t>
      </w:r>
    </w:p>
    <w:p w14:paraId="59481C9E" w14:textId="4871A668" w:rsidR="00921003" w:rsidRDefault="00E372D4" w:rsidP="0018377D">
      <w:r>
        <w:rPr>
          <w:noProof/>
        </w:rPr>
        <w:lastRenderedPageBreak/>
        <w:drawing>
          <wp:inline distT="0" distB="0" distL="0" distR="0" wp14:anchorId="4B09AEA2" wp14:editId="5EB66F61">
            <wp:extent cx="5805577" cy="5416678"/>
            <wp:effectExtent l="19050" t="19050" r="2413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most done done done.PNG"/>
                    <pic:cNvPicPr/>
                  </pic:nvPicPr>
                  <pic:blipFill>
                    <a:blip r:embed="rId22">
                      <a:extLst>
                        <a:ext uri="{28A0092B-C50C-407E-A947-70E740481C1C}">
                          <a14:useLocalDpi xmlns:a14="http://schemas.microsoft.com/office/drawing/2010/main" val="0"/>
                        </a:ext>
                      </a:extLst>
                    </a:blip>
                    <a:stretch>
                      <a:fillRect/>
                    </a:stretch>
                  </pic:blipFill>
                  <pic:spPr>
                    <a:xfrm>
                      <a:off x="0" y="0"/>
                      <a:ext cx="5825584" cy="5435345"/>
                    </a:xfrm>
                    <a:prstGeom prst="rect">
                      <a:avLst/>
                    </a:prstGeom>
                    <a:ln>
                      <a:solidFill>
                        <a:schemeClr val="tx1"/>
                      </a:solidFill>
                    </a:ln>
                  </pic:spPr>
                </pic:pic>
              </a:graphicData>
            </a:graphic>
          </wp:inline>
        </w:drawing>
      </w:r>
    </w:p>
    <w:p w14:paraId="21F62B90" w14:textId="77777777" w:rsidR="0087323E" w:rsidRDefault="0087323E" w:rsidP="0018377D">
      <w:r>
        <w:t xml:space="preserve">I’ve </w:t>
      </w:r>
      <w:r w:rsidR="00921003">
        <w:t xml:space="preserve">also </w:t>
      </w:r>
      <w:r>
        <w:t xml:space="preserve">made it a habit </w:t>
      </w:r>
      <w:r w:rsidR="003C5227">
        <w:t>to glance over the other information</w:t>
      </w:r>
      <w:r>
        <w:t xml:space="preserve"> to make sure I don’t see anything out of place (incorrect formatting for date or collector, for example), but depending on your own benchmarks, you might not have time to do this.  </w:t>
      </w:r>
    </w:p>
    <w:p w14:paraId="7BF1E91C" w14:textId="77777777" w:rsidR="00EC56B9" w:rsidRDefault="00EC56B9" w:rsidP="00317695">
      <w:r>
        <w:t>Finally</w:t>
      </w:r>
      <w:r w:rsidR="00317695">
        <w:t xml:space="preserve">, I change the </w:t>
      </w:r>
      <w:r w:rsidR="00317695" w:rsidRPr="0087323E">
        <w:rPr>
          <w:b/>
        </w:rPr>
        <w:t>Processing Status</w:t>
      </w:r>
      <w:r w:rsidR="00317695">
        <w:t xml:space="preserve"> to </w:t>
      </w:r>
      <w:r w:rsidR="00317695" w:rsidRPr="0087323E">
        <w:rPr>
          <w:i/>
        </w:rPr>
        <w:t>Stage 3</w:t>
      </w:r>
      <w:r w:rsidR="00317695">
        <w:t xml:space="preserve">, </w:t>
      </w:r>
      <w:r w:rsidR="0087323E">
        <w:t xml:space="preserve">and then I click on </w:t>
      </w:r>
      <w:r w:rsidR="00317695" w:rsidRPr="0087323E">
        <w:rPr>
          <w:b/>
        </w:rPr>
        <w:t>Save Edits</w:t>
      </w:r>
      <w:r w:rsidR="00921003">
        <w:t xml:space="preserve">.  </w:t>
      </w:r>
    </w:p>
    <w:p w14:paraId="0A88C10D" w14:textId="200504AB" w:rsidR="00155E28" w:rsidRDefault="00EC56B9" w:rsidP="00155E28">
      <w:pPr>
        <w:ind w:left="720"/>
      </w:pPr>
      <w:r>
        <w:t xml:space="preserve">NOTE: </w:t>
      </w:r>
      <w:r w:rsidR="00AB6FF7">
        <w:t>Remember that some of the</w:t>
      </w:r>
      <w:r w:rsidR="00317695">
        <w:t xml:space="preserve"> specimens might read </w:t>
      </w:r>
      <w:r w:rsidR="00317695">
        <w:rPr>
          <w:i/>
        </w:rPr>
        <w:t>Review Pending</w:t>
      </w:r>
      <w:r w:rsidR="00921003">
        <w:t xml:space="preserve"> or </w:t>
      </w:r>
      <w:r w:rsidR="00921003" w:rsidRPr="00921003">
        <w:rPr>
          <w:i/>
        </w:rPr>
        <w:t>Expert Required</w:t>
      </w:r>
      <w:r w:rsidR="00921003">
        <w:t xml:space="preserve">, </w:t>
      </w:r>
      <w:r w:rsidR="00317695">
        <w:t xml:space="preserve">so I </w:t>
      </w:r>
      <w:r w:rsidR="00317695" w:rsidRPr="00807277">
        <w:rPr>
          <w:i/>
        </w:rPr>
        <w:t xml:space="preserve">do </w:t>
      </w:r>
      <w:r w:rsidR="00155E28" w:rsidRPr="00807277">
        <w:rPr>
          <w:i/>
        </w:rPr>
        <w:t>not</w:t>
      </w:r>
      <w:r w:rsidR="00155E28">
        <w:t xml:space="preserve"> set the Status A</w:t>
      </w:r>
      <w:r w:rsidR="00317695">
        <w:t xml:space="preserve">uto-set to Stage 3 </w:t>
      </w:r>
      <w:r w:rsidR="0087323E">
        <w:t xml:space="preserve">when auditing </w:t>
      </w:r>
      <w:r w:rsidR="00921003">
        <w:t xml:space="preserve">and saving </w:t>
      </w:r>
      <w:r w:rsidR="00807277">
        <w:t>a batch of</w:t>
      </w:r>
      <w:r w:rsidR="00155E28">
        <w:t xml:space="preserve"> specimens I</w:t>
      </w:r>
      <w:r w:rsidR="00807277">
        <w:t>’ve</w:t>
      </w:r>
      <w:r w:rsidR="00155E28">
        <w:t xml:space="preserve"> georeferenced.  </w:t>
      </w:r>
    </w:p>
    <w:p w14:paraId="3B62B629" w14:textId="77777777" w:rsidR="00155E28" w:rsidRDefault="00155E28" w:rsidP="00155E28">
      <w:r>
        <w:t xml:space="preserve">That’s it!  I’ve just georeferenced four specimens and saved the information to the Portal.  Happiness! </w:t>
      </w:r>
    </w:p>
    <w:p w14:paraId="54F323B3" w14:textId="77777777" w:rsidR="00EC56B9" w:rsidRDefault="00EC56B9" w:rsidP="00DB1A3B"/>
    <w:p w14:paraId="4B753EAD" w14:textId="77777777" w:rsidR="00605BA4" w:rsidRDefault="00605BA4" w:rsidP="0018377D">
      <w:pPr>
        <w:rPr>
          <w:b/>
          <w:sz w:val="32"/>
          <w:szCs w:val="32"/>
          <w:u w:val="single"/>
        </w:rPr>
      </w:pPr>
    </w:p>
    <w:p w14:paraId="6BF24232" w14:textId="77777777" w:rsidR="00605BA4" w:rsidRDefault="00605BA4" w:rsidP="0018377D">
      <w:pPr>
        <w:rPr>
          <w:b/>
          <w:sz w:val="32"/>
          <w:szCs w:val="32"/>
          <w:u w:val="single"/>
        </w:rPr>
      </w:pPr>
    </w:p>
    <w:p w14:paraId="1C75ED5A" w14:textId="77777777" w:rsidR="004E68B4" w:rsidRPr="002A7B12" w:rsidRDefault="00EC56B9" w:rsidP="002A7B12">
      <w:pPr>
        <w:pStyle w:val="Heading1"/>
        <w:rPr>
          <w:b/>
          <w:color w:val="auto"/>
          <w:u w:val="single"/>
        </w:rPr>
      </w:pPr>
      <w:r w:rsidRPr="002A7B12">
        <w:rPr>
          <w:b/>
          <w:color w:val="auto"/>
          <w:u w:val="single"/>
        </w:rPr>
        <w:lastRenderedPageBreak/>
        <w:t>Final Thoughts</w:t>
      </w:r>
    </w:p>
    <w:p w14:paraId="16715EAE" w14:textId="2CC76F85" w:rsidR="004E68B4" w:rsidRDefault="004E68B4" w:rsidP="000D4CD5">
      <w:r>
        <w:t>This was</w:t>
      </w:r>
      <w:r w:rsidR="002576D4">
        <w:t xml:space="preserve"> </w:t>
      </w:r>
      <w:r w:rsidR="006B2522">
        <w:t xml:space="preserve">a </w:t>
      </w:r>
      <w:r w:rsidR="002576D4">
        <w:t xml:space="preserve">basic walkthrough of </w:t>
      </w:r>
      <w:r w:rsidR="00AB6FF7">
        <w:t xml:space="preserve">my procedure, using just one </w:t>
      </w:r>
      <w:r w:rsidR="000D4CD5">
        <w:t>example out of thousands of possib</w:t>
      </w:r>
      <w:r w:rsidR="00AB6FF7">
        <w:t>le locations listed in the MONTU and FLD</w:t>
      </w:r>
      <w:r w:rsidR="000D4CD5">
        <w:t xml:space="preserve"> collections.</w:t>
      </w:r>
      <w:r w:rsidR="00AB6FF7">
        <w:t xml:space="preserve">  </w:t>
      </w:r>
      <w:r w:rsidR="002576D4">
        <w:t xml:space="preserve">Your own methods may vary, </w:t>
      </w:r>
      <w:r w:rsidR="0087323E">
        <w:t>depending on</w:t>
      </w:r>
      <w:r w:rsidR="00AB6FF7">
        <w:t xml:space="preserve"> location and</w:t>
      </w:r>
      <w:r w:rsidR="00921003">
        <w:t xml:space="preserve"> </w:t>
      </w:r>
      <w:r w:rsidR="0087323E">
        <w:t>protocol</w:t>
      </w:r>
      <w:r w:rsidR="00B74D5C">
        <w:t>s set up at your own</w:t>
      </w:r>
      <w:r w:rsidR="008A1270">
        <w:t xml:space="preserve"> institution.  </w:t>
      </w:r>
      <w:r w:rsidR="000D4CD5">
        <w:t xml:space="preserve">You may </w:t>
      </w:r>
      <w:r w:rsidR="00797B94">
        <w:t xml:space="preserve">have </w:t>
      </w:r>
      <w:r w:rsidR="000D4CD5">
        <w:t xml:space="preserve">even found a more efficient, accurate method of batch georeferencing specimens!  </w:t>
      </w:r>
    </w:p>
    <w:p w14:paraId="1649F1EF" w14:textId="78BE5E55" w:rsidR="002576D4" w:rsidRDefault="000D4CD5" w:rsidP="0018377D">
      <w:r>
        <w:t xml:space="preserve">So, </w:t>
      </w:r>
      <w:r w:rsidR="00B74D5C">
        <w:t xml:space="preserve">I encourage other project assistants </w:t>
      </w:r>
      <w:r w:rsidR="00953A6E">
        <w:t xml:space="preserve">to post their own </w:t>
      </w:r>
      <w:r w:rsidR="00921003">
        <w:t xml:space="preserve">questions, </w:t>
      </w:r>
      <w:r w:rsidR="004E68B4">
        <w:t xml:space="preserve">procedures, </w:t>
      </w:r>
      <w:r>
        <w:t xml:space="preserve">and </w:t>
      </w:r>
      <w:r w:rsidR="002576D4">
        <w:t>lessons-learned.</w:t>
      </w:r>
      <w:r w:rsidR="00B74D5C">
        <w:t xml:space="preserve">  This is a </w:t>
      </w:r>
      <w:r w:rsidR="00797B94">
        <w:t>lea</w:t>
      </w:r>
      <w:r w:rsidR="00191E2B">
        <w:t>rning process for most of us, and w</w:t>
      </w:r>
      <w:r w:rsidR="004E68B4">
        <w:t>orking together</w:t>
      </w:r>
      <w:r>
        <w:t>,</w:t>
      </w:r>
      <w:r w:rsidR="004E68B4">
        <w:t xml:space="preserve"> I’m confident we can tackle </w:t>
      </w:r>
      <w:r>
        <w:t xml:space="preserve">and georeference </w:t>
      </w:r>
      <w:r w:rsidR="004E68B4">
        <w:t>any location a specimen might pop up out of.</w:t>
      </w:r>
      <w:r w:rsidR="00B74D5C">
        <w:t xml:space="preserve"> </w:t>
      </w:r>
      <w:r w:rsidR="002576D4">
        <w:t xml:space="preserve">  </w:t>
      </w:r>
    </w:p>
    <w:p w14:paraId="2DD3248F" w14:textId="77777777" w:rsidR="002576D4" w:rsidRDefault="00C35A29" w:rsidP="0018377D">
      <w:r>
        <w:t>Thank you for reading</w:t>
      </w:r>
      <w:r w:rsidR="00921003">
        <w:t xml:space="preserve"> and have a spectacular day</w:t>
      </w:r>
      <w:r>
        <w:t xml:space="preserve">!  </w:t>
      </w:r>
    </w:p>
    <w:p w14:paraId="0C543077" w14:textId="632D0D6C" w:rsidR="00C0371A" w:rsidRDefault="00C35A29" w:rsidP="0018377D">
      <w:r>
        <w:t>Mike Yost</w:t>
      </w:r>
      <w:r>
        <w:br/>
      </w:r>
      <w:proofErr w:type="spellStart"/>
      <w:r>
        <w:t>MaCC</w:t>
      </w:r>
      <w:proofErr w:type="spellEnd"/>
      <w:r>
        <w:t xml:space="preserve"> Project A</w:t>
      </w:r>
      <w:r w:rsidR="00807277">
        <w:t>ssistant</w:t>
      </w:r>
      <w:r w:rsidR="00807277">
        <w:br/>
        <w:t>Denver Botanic Gardens</w:t>
      </w:r>
      <w:r w:rsidR="00807277">
        <w:br/>
      </w:r>
      <w:r w:rsidR="00605BA4">
        <w:rPr>
          <w:noProof/>
        </w:rPr>
        <w:drawing>
          <wp:inline distT="0" distB="0" distL="0" distR="0" wp14:anchorId="5268E165" wp14:editId="715A1EEE">
            <wp:extent cx="5943600" cy="39985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B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98595"/>
                    </a:xfrm>
                    <a:prstGeom prst="rect">
                      <a:avLst/>
                    </a:prstGeom>
                    <a:ln>
                      <a:noFill/>
                    </a:ln>
                    <a:effectLst>
                      <a:softEdge rad="112500"/>
                    </a:effectLst>
                  </pic:spPr>
                </pic:pic>
              </a:graphicData>
            </a:graphic>
          </wp:inline>
        </w:drawing>
      </w:r>
    </w:p>
    <w:sectPr w:rsidR="00C0371A" w:rsidSect="00EA027D">
      <w:headerReference w:type="default" r:id="rId24"/>
      <w:footerReference w:type="default" r:id="rId25"/>
      <w:pgSz w:w="12240" w:h="15840"/>
      <w:pgMar w:top="1440" w:right="144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F0B85" w14:textId="77777777" w:rsidR="006A5D0C" w:rsidRDefault="006A5D0C" w:rsidP="00EA027D">
      <w:pPr>
        <w:spacing w:after="0" w:line="240" w:lineRule="auto"/>
      </w:pPr>
      <w:r>
        <w:separator/>
      </w:r>
    </w:p>
  </w:endnote>
  <w:endnote w:type="continuationSeparator" w:id="0">
    <w:p w14:paraId="178D3724" w14:textId="77777777" w:rsidR="006A5D0C" w:rsidRDefault="006A5D0C" w:rsidP="00EA0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004235"/>
      <w:docPartObj>
        <w:docPartGallery w:val="Page Numbers (Bottom of Page)"/>
        <w:docPartUnique/>
      </w:docPartObj>
    </w:sdtPr>
    <w:sdtEndPr>
      <w:rPr>
        <w:noProof/>
      </w:rPr>
    </w:sdtEndPr>
    <w:sdtContent>
      <w:p w14:paraId="4E756581" w14:textId="6032ADFD" w:rsidR="00A603B1" w:rsidRDefault="00A603B1">
        <w:pPr>
          <w:pStyle w:val="Footer"/>
          <w:jc w:val="right"/>
        </w:pPr>
        <w:r>
          <w:fldChar w:fldCharType="begin"/>
        </w:r>
        <w:r>
          <w:instrText xml:space="preserve"> PAGE   \* MERGEFORMAT </w:instrText>
        </w:r>
        <w:r>
          <w:fldChar w:fldCharType="separate"/>
        </w:r>
        <w:r w:rsidR="00116F5F">
          <w:rPr>
            <w:noProof/>
          </w:rPr>
          <w:t>16</w:t>
        </w:r>
        <w:r>
          <w:rPr>
            <w:noProof/>
          </w:rPr>
          <w:fldChar w:fldCharType="end"/>
        </w:r>
      </w:p>
    </w:sdtContent>
  </w:sdt>
  <w:p w14:paraId="495F33C5" w14:textId="77777777" w:rsidR="00A603B1" w:rsidRDefault="00A603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42611E" w14:textId="77777777" w:rsidR="006A5D0C" w:rsidRDefault="006A5D0C" w:rsidP="00EA027D">
      <w:pPr>
        <w:spacing w:after="0" w:line="240" w:lineRule="auto"/>
      </w:pPr>
      <w:r>
        <w:separator/>
      </w:r>
    </w:p>
  </w:footnote>
  <w:footnote w:type="continuationSeparator" w:id="0">
    <w:p w14:paraId="566BB55A" w14:textId="77777777" w:rsidR="006A5D0C" w:rsidRDefault="006A5D0C" w:rsidP="00EA02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DA1A9" w14:textId="1641C104" w:rsidR="00A603B1" w:rsidRDefault="00A603B1" w:rsidP="00EA027D">
    <w:pPr>
      <w:pStyle w:val="Header"/>
      <w:jc w:val="right"/>
    </w:pPr>
    <w:r>
      <w:t>Georeferencing Procedure</w:t>
    </w:r>
  </w:p>
  <w:p w14:paraId="1624A104" w14:textId="73967085" w:rsidR="00A603B1" w:rsidRDefault="00A603B1" w:rsidP="00EA027D">
    <w:pPr>
      <w:pStyle w:val="Header"/>
      <w:jc w:val="right"/>
    </w:pPr>
    <w:r>
      <w:t>Mike Yost | Denver Botanic Gardens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1057D6"/>
    <w:multiLevelType w:val="hybridMultilevel"/>
    <w:tmpl w:val="CC5C5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065F23"/>
    <w:multiLevelType w:val="hybridMultilevel"/>
    <w:tmpl w:val="25546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77D"/>
    <w:rsid w:val="00000961"/>
    <w:rsid w:val="00004162"/>
    <w:rsid w:val="00005714"/>
    <w:rsid w:val="000059D6"/>
    <w:rsid w:val="000073A8"/>
    <w:rsid w:val="00007E39"/>
    <w:rsid w:val="00010091"/>
    <w:rsid w:val="000108BC"/>
    <w:rsid w:val="00010B6F"/>
    <w:rsid w:val="00011934"/>
    <w:rsid w:val="0001262F"/>
    <w:rsid w:val="00014462"/>
    <w:rsid w:val="00014A50"/>
    <w:rsid w:val="00015680"/>
    <w:rsid w:val="00016D1E"/>
    <w:rsid w:val="00017466"/>
    <w:rsid w:val="00021F06"/>
    <w:rsid w:val="000254C9"/>
    <w:rsid w:val="00027DF3"/>
    <w:rsid w:val="0003140B"/>
    <w:rsid w:val="000316B3"/>
    <w:rsid w:val="00031A40"/>
    <w:rsid w:val="00032018"/>
    <w:rsid w:val="00032025"/>
    <w:rsid w:val="00041473"/>
    <w:rsid w:val="000424C9"/>
    <w:rsid w:val="00043C4A"/>
    <w:rsid w:val="00044F7A"/>
    <w:rsid w:val="00050637"/>
    <w:rsid w:val="00050C79"/>
    <w:rsid w:val="00053DF9"/>
    <w:rsid w:val="00053E11"/>
    <w:rsid w:val="00055579"/>
    <w:rsid w:val="00055CFC"/>
    <w:rsid w:val="00057B97"/>
    <w:rsid w:val="0006155B"/>
    <w:rsid w:val="000628A3"/>
    <w:rsid w:val="000647F2"/>
    <w:rsid w:val="00067A87"/>
    <w:rsid w:val="00071F03"/>
    <w:rsid w:val="00073FFD"/>
    <w:rsid w:val="00074C6C"/>
    <w:rsid w:val="00075F08"/>
    <w:rsid w:val="00083A57"/>
    <w:rsid w:val="00087080"/>
    <w:rsid w:val="000904D3"/>
    <w:rsid w:val="000933F4"/>
    <w:rsid w:val="000937BF"/>
    <w:rsid w:val="000938F2"/>
    <w:rsid w:val="00093C5A"/>
    <w:rsid w:val="00093ECC"/>
    <w:rsid w:val="00094D9A"/>
    <w:rsid w:val="000953D4"/>
    <w:rsid w:val="00097058"/>
    <w:rsid w:val="000A0F83"/>
    <w:rsid w:val="000A2754"/>
    <w:rsid w:val="000A7098"/>
    <w:rsid w:val="000B06C9"/>
    <w:rsid w:val="000B0AC6"/>
    <w:rsid w:val="000B2F49"/>
    <w:rsid w:val="000B457A"/>
    <w:rsid w:val="000B6C86"/>
    <w:rsid w:val="000B6D97"/>
    <w:rsid w:val="000B7112"/>
    <w:rsid w:val="000C092C"/>
    <w:rsid w:val="000C5648"/>
    <w:rsid w:val="000C568C"/>
    <w:rsid w:val="000C72D5"/>
    <w:rsid w:val="000C7487"/>
    <w:rsid w:val="000D238E"/>
    <w:rsid w:val="000D3396"/>
    <w:rsid w:val="000D4CD5"/>
    <w:rsid w:val="000D6374"/>
    <w:rsid w:val="000E0329"/>
    <w:rsid w:val="000E0E90"/>
    <w:rsid w:val="000E397E"/>
    <w:rsid w:val="000E580B"/>
    <w:rsid w:val="000E5FC2"/>
    <w:rsid w:val="000E7D17"/>
    <w:rsid w:val="000F3396"/>
    <w:rsid w:val="000F4094"/>
    <w:rsid w:val="000F5D64"/>
    <w:rsid w:val="000F6BA4"/>
    <w:rsid w:val="000F786C"/>
    <w:rsid w:val="00100A4D"/>
    <w:rsid w:val="00101229"/>
    <w:rsid w:val="00101997"/>
    <w:rsid w:val="00101F9C"/>
    <w:rsid w:val="00103077"/>
    <w:rsid w:val="00104084"/>
    <w:rsid w:val="0010576D"/>
    <w:rsid w:val="00107CCC"/>
    <w:rsid w:val="0011062F"/>
    <w:rsid w:val="00111F01"/>
    <w:rsid w:val="00112469"/>
    <w:rsid w:val="00113DD3"/>
    <w:rsid w:val="00114536"/>
    <w:rsid w:val="00114C7B"/>
    <w:rsid w:val="00116F5F"/>
    <w:rsid w:val="0012218A"/>
    <w:rsid w:val="00122A34"/>
    <w:rsid w:val="00122E27"/>
    <w:rsid w:val="00123ADA"/>
    <w:rsid w:val="0012593C"/>
    <w:rsid w:val="00126197"/>
    <w:rsid w:val="00130A30"/>
    <w:rsid w:val="00134575"/>
    <w:rsid w:val="00137272"/>
    <w:rsid w:val="0014007D"/>
    <w:rsid w:val="00140203"/>
    <w:rsid w:val="001418D7"/>
    <w:rsid w:val="001446DB"/>
    <w:rsid w:val="00146BF3"/>
    <w:rsid w:val="001535A0"/>
    <w:rsid w:val="00153D9C"/>
    <w:rsid w:val="00154690"/>
    <w:rsid w:val="00154D50"/>
    <w:rsid w:val="0015544B"/>
    <w:rsid w:val="00155E28"/>
    <w:rsid w:val="0015607C"/>
    <w:rsid w:val="0015667F"/>
    <w:rsid w:val="0015779D"/>
    <w:rsid w:val="0016172F"/>
    <w:rsid w:val="00172F90"/>
    <w:rsid w:val="001750D3"/>
    <w:rsid w:val="00176B41"/>
    <w:rsid w:val="00182F77"/>
    <w:rsid w:val="0018377D"/>
    <w:rsid w:val="00184B51"/>
    <w:rsid w:val="00186FEE"/>
    <w:rsid w:val="001877C9"/>
    <w:rsid w:val="00190E6B"/>
    <w:rsid w:val="00191E2B"/>
    <w:rsid w:val="00192D74"/>
    <w:rsid w:val="001941C5"/>
    <w:rsid w:val="00195DF9"/>
    <w:rsid w:val="0019752B"/>
    <w:rsid w:val="001976F2"/>
    <w:rsid w:val="00197A3A"/>
    <w:rsid w:val="001A0006"/>
    <w:rsid w:val="001A0888"/>
    <w:rsid w:val="001A358E"/>
    <w:rsid w:val="001A49C7"/>
    <w:rsid w:val="001A5A3D"/>
    <w:rsid w:val="001A6D04"/>
    <w:rsid w:val="001B04E5"/>
    <w:rsid w:val="001B058C"/>
    <w:rsid w:val="001B0FFD"/>
    <w:rsid w:val="001B2A14"/>
    <w:rsid w:val="001B3C7A"/>
    <w:rsid w:val="001B43A4"/>
    <w:rsid w:val="001B63DE"/>
    <w:rsid w:val="001B79F1"/>
    <w:rsid w:val="001B7A7E"/>
    <w:rsid w:val="001B7B79"/>
    <w:rsid w:val="001B7EFC"/>
    <w:rsid w:val="001C0131"/>
    <w:rsid w:val="001C0FC5"/>
    <w:rsid w:val="001C1203"/>
    <w:rsid w:val="001C1F43"/>
    <w:rsid w:val="001D0F54"/>
    <w:rsid w:val="001D29A9"/>
    <w:rsid w:val="001D2EAC"/>
    <w:rsid w:val="001D2ED1"/>
    <w:rsid w:val="001D398A"/>
    <w:rsid w:val="001D4610"/>
    <w:rsid w:val="001D52B5"/>
    <w:rsid w:val="001D5A69"/>
    <w:rsid w:val="001E749B"/>
    <w:rsid w:val="001F17DB"/>
    <w:rsid w:val="001F180E"/>
    <w:rsid w:val="001F3D70"/>
    <w:rsid w:val="001F4E21"/>
    <w:rsid w:val="001F7A6E"/>
    <w:rsid w:val="00202E02"/>
    <w:rsid w:val="0020419C"/>
    <w:rsid w:val="002058BB"/>
    <w:rsid w:val="0020632E"/>
    <w:rsid w:val="00206F76"/>
    <w:rsid w:val="00210462"/>
    <w:rsid w:val="00213221"/>
    <w:rsid w:val="00215AC8"/>
    <w:rsid w:val="00216454"/>
    <w:rsid w:val="002216EA"/>
    <w:rsid w:val="002223D1"/>
    <w:rsid w:val="00224CF6"/>
    <w:rsid w:val="00226383"/>
    <w:rsid w:val="002302DF"/>
    <w:rsid w:val="00232D62"/>
    <w:rsid w:val="00232E09"/>
    <w:rsid w:val="00235099"/>
    <w:rsid w:val="00236985"/>
    <w:rsid w:val="00237B74"/>
    <w:rsid w:val="00237CFC"/>
    <w:rsid w:val="00244F5E"/>
    <w:rsid w:val="00246968"/>
    <w:rsid w:val="00246BC3"/>
    <w:rsid w:val="00252F35"/>
    <w:rsid w:val="002576D4"/>
    <w:rsid w:val="00257BF0"/>
    <w:rsid w:val="00260D5B"/>
    <w:rsid w:val="00261029"/>
    <w:rsid w:val="002656BF"/>
    <w:rsid w:val="00270656"/>
    <w:rsid w:val="00270AB9"/>
    <w:rsid w:val="00273B4B"/>
    <w:rsid w:val="00274C36"/>
    <w:rsid w:val="002759F1"/>
    <w:rsid w:val="00277866"/>
    <w:rsid w:val="00280847"/>
    <w:rsid w:val="00285562"/>
    <w:rsid w:val="002874CD"/>
    <w:rsid w:val="0029373E"/>
    <w:rsid w:val="00294372"/>
    <w:rsid w:val="00295150"/>
    <w:rsid w:val="002A0DD2"/>
    <w:rsid w:val="002A28AD"/>
    <w:rsid w:val="002A29FE"/>
    <w:rsid w:val="002A2F24"/>
    <w:rsid w:val="002A46E2"/>
    <w:rsid w:val="002A6DE7"/>
    <w:rsid w:val="002A7B12"/>
    <w:rsid w:val="002B00E3"/>
    <w:rsid w:val="002B103A"/>
    <w:rsid w:val="002B2A60"/>
    <w:rsid w:val="002B3ED2"/>
    <w:rsid w:val="002B456A"/>
    <w:rsid w:val="002B459C"/>
    <w:rsid w:val="002B6895"/>
    <w:rsid w:val="002C0489"/>
    <w:rsid w:val="002C2446"/>
    <w:rsid w:val="002C295C"/>
    <w:rsid w:val="002C6E90"/>
    <w:rsid w:val="002C7FAA"/>
    <w:rsid w:val="002D176D"/>
    <w:rsid w:val="002D21BA"/>
    <w:rsid w:val="002E0EDB"/>
    <w:rsid w:val="002E4B5E"/>
    <w:rsid w:val="002E5DDC"/>
    <w:rsid w:val="002E5E2C"/>
    <w:rsid w:val="002F1679"/>
    <w:rsid w:val="002F41B6"/>
    <w:rsid w:val="002F553B"/>
    <w:rsid w:val="002F5622"/>
    <w:rsid w:val="002F61D1"/>
    <w:rsid w:val="002F6EF6"/>
    <w:rsid w:val="0030181D"/>
    <w:rsid w:val="0030711B"/>
    <w:rsid w:val="0030789F"/>
    <w:rsid w:val="00307E94"/>
    <w:rsid w:val="00310583"/>
    <w:rsid w:val="00312705"/>
    <w:rsid w:val="003127C7"/>
    <w:rsid w:val="003169F2"/>
    <w:rsid w:val="00317695"/>
    <w:rsid w:val="00317795"/>
    <w:rsid w:val="0032251C"/>
    <w:rsid w:val="003241CF"/>
    <w:rsid w:val="00324789"/>
    <w:rsid w:val="00324A79"/>
    <w:rsid w:val="00324E53"/>
    <w:rsid w:val="00326B15"/>
    <w:rsid w:val="00330240"/>
    <w:rsid w:val="00330591"/>
    <w:rsid w:val="00331D4B"/>
    <w:rsid w:val="00332AD4"/>
    <w:rsid w:val="003332E1"/>
    <w:rsid w:val="00333511"/>
    <w:rsid w:val="00333570"/>
    <w:rsid w:val="00333CF2"/>
    <w:rsid w:val="0033456A"/>
    <w:rsid w:val="00335406"/>
    <w:rsid w:val="003372EF"/>
    <w:rsid w:val="00340D75"/>
    <w:rsid w:val="003418BD"/>
    <w:rsid w:val="00346640"/>
    <w:rsid w:val="00353616"/>
    <w:rsid w:val="00356A95"/>
    <w:rsid w:val="003623F5"/>
    <w:rsid w:val="00362FE1"/>
    <w:rsid w:val="00371B1D"/>
    <w:rsid w:val="00372A5B"/>
    <w:rsid w:val="00382633"/>
    <w:rsid w:val="003870CD"/>
    <w:rsid w:val="00390900"/>
    <w:rsid w:val="00395811"/>
    <w:rsid w:val="003968A6"/>
    <w:rsid w:val="003A33BD"/>
    <w:rsid w:val="003A55CD"/>
    <w:rsid w:val="003A6704"/>
    <w:rsid w:val="003A72C3"/>
    <w:rsid w:val="003A7DF7"/>
    <w:rsid w:val="003B0DB7"/>
    <w:rsid w:val="003B11DF"/>
    <w:rsid w:val="003B19A2"/>
    <w:rsid w:val="003B2581"/>
    <w:rsid w:val="003B286D"/>
    <w:rsid w:val="003B3F57"/>
    <w:rsid w:val="003B3FA4"/>
    <w:rsid w:val="003B6E47"/>
    <w:rsid w:val="003B76F4"/>
    <w:rsid w:val="003C1868"/>
    <w:rsid w:val="003C5227"/>
    <w:rsid w:val="003D215E"/>
    <w:rsid w:val="003D246D"/>
    <w:rsid w:val="003D5485"/>
    <w:rsid w:val="003D648C"/>
    <w:rsid w:val="003E3D13"/>
    <w:rsid w:val="003E441C"/>
    <w:rsid w:val="003E584F"/>
    <w:rsid w:val="003E5CB1"/>
    <w:rsid w:val="003E63C6"/>
    <w:rsid w:val="003E71E0"/>
    <w:rsid w:val="003E787E"/>
    <w:rsid w:val="003F0168"/>
    <w:rsid w:val="003F074D"/>
    <w:rsid w:val="003F1B37"/>
    <w:rsid w:val="003F1FC1"/>
    <w:rsid w:val="003F4B0A"/>
    <w:rsid w:val="003F5299"/>
    <w:rsid w:val="00402417"/>
    <w:rsid w:val="00404734"/>
    <w:rsid w:val="00405CCA"/>
    <w:rsid w:val="0040647D"/>
    <w:rsid w:val="004071A5"/>
    <w:rsid w:val="00411444"/>
    <w:rsid w:val="00416A7D"/>
    <w:rsid w:val="00416B2C"/>
    <w:rsid w:val="004173EC"/>
    <w:rsid w:val="0042253F"/>
    <w:rsid w:val="00426C28"/>
    <w:rsid w:val="00433280"/>
    <w:rsid w:val="00440D76"/>
    <w:rsid w:val="004431E1"/>
    <w:rsid w:val="00444496"/>
    <w:rsid w:val="004456DF"/>
    <w:rsid w:val="004458C9"/>
    <w:rsid w:val="004465D3"/>
    <w:rsid w:val="00447486"/>
    <w:rsid w:val="004515C2"/>
    <w:rsid w:val="00452C35"/>
    <w:rsid w:val="00456272"/>
    <w:rsid w:val="00456F4E"/>
    <w:rsid w:val="004578CD"/>
    <w:rsid w:val="004600CD"/>
    <w:rsid w:val="00464457"/>
    <w:rsid w:val="004644DF"/>
    <w:rsid w:val="0046500F"/>
    <w:rsid w:val="00467BBE"/>
    <w:rsid w:val="004721E7"/>
    <w:rsid w:val="0047354F"/>
    <w:rsid w:val="00473FB3"/>
    <w:rsid w:val="00474838"/>
    <w:rsid w:val="00474E0A"/>
    <w:rsid w:val="00474F37"/>
    <w:rsid w:val="00475D36"/>
    <w:rsid w:val="00475DEE"/>
    <w:rsid w:val="00476919"/>
    <w:rsid w:val="0048291E"/>
    <w:rsid w:val="004858AB"/>
    <w:rsid w:val="00491456"/>
    <w:rsid w:val="00491A8C"/>
    <w:rsid w:val="0049287B"/>
    <w:rsid w:val="004934CA"/>
    <w:rsid w:val="00497063"/>
    <w:rsid w:val="0049772E"/>
    <w:rsid w:val="004A406C"/>
    <w:rsid w:val="004A5633"/>
    <w:rsid w:val="004A6062"/>
    <w:rsid w:val="004A7823"/>
    <w:rsid w:val="004B3316"/>
    <w:rsid w:val="004B33C9"/>
    <w:rsid w:val="004B389A"/>
    <w:rsid w:val="004B61BB"/>
    <w:rsid w:val="004B7AA7"/>
    <w:rsid w:val="004B7E4C"/>
    <w:rsid w:val="004C303C"/>
    <w:rsid w:val="004C6551"/>
    <w:rsid w:val="004C780F"/>
    <w:rsid w:val="004D18D3"/>
    <w:rsid w:val="004D58A1"/>
    <w:rsid w:val="004D68B4"/>
    <w:rsid w:val="004D7283"/>
    <w:rsid w:val="004E1B7C"/>
    <w:rsid w:val="004E1DC3"/>
    <w:rsid w:val="004E24C8"/>
    <w:rsid w:val="004E3E42"/>
    <w:rsid w:val="004E5D88"/>
    <w:rsid w:val="004E65C0"/>
    <w:rsid w:val="004E68B4"/>
    <w:rsid w:val="004E6F6E"/>
    <w:rsid w:val="004E706F"/>
    <w:rsid w:val="004F0753"/>
    <w:rsid w:val="004F28F1"/>
    <w:rsid w:val="004F4A0B"/>
    <w:rsid w:val="004F4DA0"/>
    <w:rsid w:val="0050025D"/>
    <w:rsid w:val="00500CC3"/>
    <w:rsid w:val="005030F9"/>
    <w:rsid w:val="0050363A"/>
    <w:rsid w:val="0050404B"/>
    <w:rsid w:val="0051129C"/>
    <w:rsid w:val="00513A01"/>
    <w:rsid w:val="00513AE2"/>
    <w:rsid w:val="0051434B"/>
    <w:rsid w:val="00514EA9"/>
    <w:rsid w:val="00520754"/>
    <w:rsid w:val="00521B8A"/>
    <w:rsid w:val="00524738"/>
    <w:rsid w:val="005255EE"/>
    <w:rsid w:val="00525B7C"/>
    <w:rsid w:val="0052606E"/>
    <w:rsid w:val="005338C5"/>
    <w:rsid w:val="0053466C"/>
    <w:rsid w:val="0053607D"/>
    <w:rsid w:val="00536C6E"/>
    <w:rsid w:val="005433FC"/>
    <w:rsid w:val="005437A3"/>
    <w:rsid w:val="00546047"/>
    <w:rsid w:val="0054675B"/>
    <w:rsid w:val="00547DA8"/>
    <w:rsid w:val="00550731"/>
    <w:rsid w:val="00553A4E"/>
    <w:rsid w:val="00554B09"/>
    <w:rsid w:val="0056090C"/>
    <w:rsid w:val="00560CAC"/>
    <w:rsid w:val="00560EF1"/>
    <w:rsid w:val="005620AE"/>
    <w:rsid w:val="005624F4"/>
    <w:rsid w:val="005647D8"/>
    <w:rsid w:val="00566C14"/>
    <w:rsid w:val="005714E4"/>
    <w:rsid w:val="00571E7A"/>
    <w:rsid w:val="00574E5B"/>
    <w:rsid w:val="0057506F"/>
    <w:rsid w:val="00575AE0"/>
    <w:rsid w:val="005773C7"/>
    <w:rsid w:val="0058405B"/>
    <w:rsid w:val="0058799C"/>
    <w:rsid w:val="00591267"/>
    <w:rsid w:val="0059368E"/>
    <w:rsid w:val="00595649"/>
    <w:rsid w:val="00597167"/>
    <w:rsid w:val="005979F7"/>
    <w:rsid w:val="00597F15"/>
    <w:rsid w:val="005A056C"/>
    <w:rsid w:val="005A1D5D"/>
    <w:rsid w:val="005A42D6"/>
    <w:rsid w:val="005A51D5"/>
    <w:rsid w:val="005A5416"/>
    <w:rsid w:val="005A5F9E"/>
    <w:rsid w:val="005B1794"/>
    <w:rsid w:val="005B4B5E"/>
    <w:rsid w:val="005B6297"/>
    <w:rsid w:val="005C01BD"/>
    <w:rsid w:val="005C1296"/>
    <w:rsid w:val="005C4431"/>
    <w:rsid w:val="005C504D"/>
    <w:rsid w:val="005C6337"/>
    <w:rsid w:val="005D00FD"/>
    <w:rsid w:val="005D6926"/>
    <w:rsid w:val="005E167D"/>
    <w:rsid w:val="005E2A3E"/>
    <w:rsid w:val="005E46B5"/>
    <w:rsid w:val="005E4BDC"/>
    <w:rsid w:val="005F1239"/>
    <w:rsid w:val="005F1B50"/>
    <w:rsid w:val="005F21D2"/>
    <w:rsid w:val="005F35F0"/>
    <w:rsid w:val="005F38E3"/>
    <w:rsid w:val="005F41AB"/>
    <w:rsid w:val="005F5183"/>
    <w:rsid w:val="005F5909"/>
    <w:rsid w:val="006005EB"/>
    <w:rsid w:val="00601E6E"/>
    <w:rsid w:val="00602640"/>
    <w:rsid w:val="0060365C"/>
    <w:rsid w:val="00603B8F"/>
    <w:rsid w:val="00605BA4"/>
    <w:rsid w:val="00607E39"/>
    <w:rsid w:val="00610A81"/>
    <w:rsid w:val="00612867"/>
    <w:rsid w:val="0061620D"/>
    <w:rsid w:val="00616D3D"/>
    <w:rsid w:val="00621577"/>
    <w:rsid w:val="00622563"/>
    <w:rsid w:val="00622EC9"/>
    <w:rsid w:val="00623A3E"/>
    <w:rsid w:val="00624E08"/>
    <w:rsid w:val="0062549F"/>
    <w:rsid w:val="00625F2E"/>
    <w:rsid w:val="00626718"/>
    <w:rsid w:val="006302C6"/>
    <w:rsid w:val="00633040"/>
    <w:rsid w:val="006333DF"/>
    <w:rsid w:val="00634762"/>
    <w:rsid w:val="00635549"/>
    <w:rsid w:val="00635BB1"/>
    <w:rsid w:val="006401C3"/>
    <w:rsid w:val="00640352"/>
    <w:rsid w:val="006414FB"/>
    <w:rsid w:val="00644F1C"/>
    <w:rsid w:val="00650517"/>
    <w:rsid w:val="00650FCA"/>
    <w:rsid w:val="00652B49"/>
    <w:rsid w:val="006552CC"/>
    <w:rsid w:val="00656620"/>
    <w:rsid w:val="006577CD"/>
    <w:rsid w:val="006601DA"/>
    <w:rsid w:val="0066081A"/>
    <w:rsid w:val="00661DED"/>
    <w:rsid w:val="00673395"/>
    <w:rsid w:val="00674B94"/>
    <w:rsid w:val="00675CA2"/>
    <w:rsid w:val="00676947"/>
    <w:rsid w:val="00677E2D"/>
    <w:rsid w:val="006819DE"/>
    <w:rsid w:val="00681BEB"/>
    <w:rsid w:val="00682038"/>
    <w:rsid w:val="00682B05"/>
    <w:rsid w:val="00683B21"/>
    <w:rsid w:val="00684D86"/>
    <w:rsid w:val="0068661E"/>
    <w:rsid w:val="0068669B"/>
    <w:rsid w:val="00691021"/>
    <w:rsid w:val="00692157"/>
    <w:rsid w:val="0069244C"/>
    <w:rsid w:val="00694D5A"/>
    <w:rsid w:val="006970D9"/>
    <w:rsid w:val="006970DD"/>
    <w:rsid w:val="00697BDB"/>
    <w:rsid w:val="006A188D"/>
    <w:rsid w:val="006A19BA"/>
    <w:rsid w:val="006A316A"/>
    <w:rsid w:val="006A3655"/>
    <w:rsid w:val="006A5D0C"/>
    <w:rsid w:val="006A655B"/>
    <w:rsid w:val="006A6FA6"/>
    <w:rsid w:val="006A7EC0"/>
    <w:rsid w:val="006B2522"/>
    <w:rsid w:val="006B3BE1"/>
    <w:rsid w:val="006B3FD2"/>
    <w:rsid w:val="006B4457"/>
    <w:rsid w:val="006B608E"/>
    <w:rsid w:val="006C1A53"/>
    <w:rsid w:val="006C2A75"/>
    <w:rsid w:val="006C3689"/>
    <w:rsid w:val="006C558D"/>
    <w:rsid w:val="006C590C"/>
    <w:rsid w:val="006C5913"/>
    <w:rsid w:val="006C5C4E"/>
    <w:rsid w:val="006C5F4C"/>
    <w:rsid w:val="006C6416"/>
    <w:rsid w:val="006C7F2C"/>
    <w:rsid w:val="006D0253"/>
    <w:rsid w:val="006D09B9"/>
    <w:rsid w:val="006D7B34"/>
    <w:rsid w:val="006E0AB1"/>
    <w:rsid w:val="006E192F"/>
    <w:rsid w:val="006E238C"/>
    <w:rsid w:val="006E36CB"/>
    <w:rsid w:val="006E47B8"/>
    <w:rsid w:val="006E4ECF"/>
    <w:rsid w:val="006E6440"/>
    <w:rsid w:val="006F1835"/>
    <w:rsid w:val="006F5777"/>
    <w:rsid w:val="006F73B6"/>
    <w:rsid w:val="007013B0"/>
    <w:rsid w:val="00701802"/>
    <w:rsid w:val="00703D90"/>
    <w:rsid w:val="00706ED2"/>
    <w:rsid w:val="007120C9"/>
    <w:rsid w:val="00712AA6"/>
    <w:rsid w:val="0071722C"/>
    <w:rsid w:val="0071725D"/>
    <w:rsid w:val="0072040E"/>
    <w:rsid w:val="00721097"/>
    <w:rsid w:val="00726806"/>
    <w:rsid w:val="00727DA4"/>
    <w:rsid w:val="00730B47"/>
    <w:rsid w:val="00731F70"/>
    <w:rsid w:val="007321EB"/>
    <w:rsid w:val="00733B6C"/>
    <w:rsid w:val="007344D0"/>
    <w:rsid w:val="007358E8"/>
    <w:rsid w:val="0074073E"/>
    <w:rsid w:val="0074093E"/>
    <w:rsid w:val="0074124F"/>
    <w:rsid w:val="00746A79"/>
    <w:rsid w:val="00750498"/>
    <w:rsid w:val="007505BC"/>
    <w:rsid w:val="00750FF9"/>
    <w:rsid w:val="00752102"/>
    <w:rsid w:val="0075231D"/>
    <w:rsid w:val="00752B5E"/>
    <w:rsid w:val="007553A5"/>
    <w:rsid w:val="007562D1"/>
    <w:rsid w:val="007573AA"/>
    <w:rsid w:val="007600ED"/>
    <w:rsid w:val="00762A0E"/>
    <w:rsid w:val="00763A7F"/>
    <w:rsid w:val="00767EEC"/>
    <w:rsid w:val="00770E3D"/>
    <w:rsid w:val="00782D19"/>
    <w:rsid w:val="0078326F"/>
    <w:rsid w:val="0078327E"/>
    <w:rsid w:val="007872CC"/>
    <w:rsid w:val="00787FFC"/>
    <w:rsid w:val="00792A6E"/>
    <w:rsid w:val="00795564"/>
    <w:rsid w:val="00797B94"/>
    <w:rsid w:val="007A0639"/>
    <w:rsid w:val="007A24DB"/>
    <w:rsid w:val="007A57F4"/>
    <w:rsid w:val="007A67C3"/>
    <w:rsid w:val="007B028C"/>
    <w:rsid w:val="007B1677"/>
    <w:rsid w:val="007B1A8D"/>
    <w:rsid w:val="007B23B0"/>
    <w:rsid w:val="007B2D84"/>
    <w:rsid w:val="007B5654"/>
    <w:rsid w:val="007B68F2"/>
    <w:rsid w:val="007C1ACD"/>
    <w:rsid w:val="007C2EBF"/>
    <w:rsid w:val="007C49F3"/>
    <w:rsid w:val="007C5679"/>
    <w:rsid w:val="007C7214"/>
    <w:rsid w:val="007C72B9"/>
    <w:rsid w:val="007D03E5"/>
    <w:rsid w:val="007D0DB4"/>
    <w:rsid w:val="007D3069"/>
    <w:rsid w:val="007D3433"/>
    <w:rsid w:val="007D527D"/>
    <w:rsid w:val="007D550B"/>
    <w:rsid w:val="007D5DAC"/>
    <w:rsid w:val="007D7DF7"/>
    <w:rsid w:val="007E00BE"/>
    <w:rsid w:val="007E2355"/>
    <w:rsid w:val="007E5EAD"/>
    <w:rsid w:val="007E6677"/>
    <w:rsid w:val="007E6A70"/>
    <w:rsid w:val="007E722D"/>
    <w:rsid w:val="007F10CD"/>
    <w:rsid w:val="007F3E58"/>
    <w:rsid w:val="007F4E0D"/>
    <w:rsid w:val="007F55E0"/>
    <w:rsid w:val="007F76E8"/>
    <w:rsid w:val="008019F5"/>
    <w:rsid w:val="0080361F"/>
    <w:rsid w:val="00804859"/>
    <w:rsid w:val="008069BE"/>
    <w:rsid w:val="00807277"/>
    <w:rsid w:val="0081166B"/>
    <w:rsid w:val="00811B3D"/>
    <w:rsid w:val="008120A4"/>
    <w:rsid w:val="0081211E"/>
    <w:rsid w:val="00812480"/>
    <w:rsid w:val="00812560"/>
    <w:rsid w:val="00815918"/>
    <w:rsid w:val="00817244"/>
    <w:rsid w:val="00820C2D"/>
    <w:rsid w:val="00825202"/>
    <w:rsid w:val="0082673F"/>
    <w:rsid w:val="008305D5"/>
    <w:rsid w:val="00831DEE"/>
    <w:rsid w:val="008346EA"/>
    <w:rsid w:val="00835887"/>
    <w:rsid w:val="00840343"/>
    <w:rsid w:val="00843354"/>
    <w:rsid w:val="0084347A"/>
    <w:rsid w:val="00843F71"/>
    <w:rsid w:val="0084486B"/>
    <w:rsid w:val="0084496A"/>
    <w:rsid w:val="00844A60"/>
    <w:rsid w:val="0084677B"/>
    <w:rsid w:val="0084727C"/>
    <w:rsid w:val="0085291B"/>
    <w:rsid w:val="00852B81"/>
    <w:rsid w:val="00852BBC"/>
    <w:rsid w:val="008535BB"/>
    <w:rsid w:val="00853908"/>
    <w:rsid w:val="00856B26"/>
    <w:rsid w:val="00862363"/>
    <w:rsid w:val="008656CE"/>
    <w:rsid w:val="00865B9C"/>
    <w:rsid w:val="00866D28"/>
    <w:rsid w:val="0087323E"/>
    <w:rsid w:val="0087352D"/>
    <w:rsid w:val="0087672D"/>
    <w:rsid w:val="0087732E"/>
    <w:rsid w:val="008774B4"/>
    <w:rsid w:val="00880415"/>
    <w:rsid w:val="008805A4"/>
    <w:rsid w:val="00882762"/>
    <w:rsid w:val="00883EBF"/>
    <w:rsid w:val="00883F57"/>
    <w:rsid w:val="00897BD5"/>
    <w:rsid w:val="008A017D"/>
    <w:rsid w:val="008A05A8"/>
    <w:rsid w:val="008A0D1F"/>
    <w:rsid w:val="008A0FA9"/>
    <w:rsid w:val="008A1270"/>
    <w:rsid w:val="008A3C87"/>
    <w:rsid w:val="008A54B1"/>
    <w:rsid w:val="008A63C5"/>
    <w:rsid w:val="008A72E5"/>
    <w:rsid w:val="008A76AD"/>
    <w:rsid w:val="008A7DD9"/>
    <w:rsid w:val="008B0166"/>
    <w:rsid w:val="008B1E47"/>
    <w:rsid w:val="008B2CB2"/>
    <w:rsid w:val="008B3713"/>
    <w:rsid w:val="008B439C"/>
    <w:rsid w:val="008B4BB1"/>
    <w:rsid w:val="008B5854"/>
    <w:rsid w:val="008B5D22"/>
    <w:rsid w:val="008B6B60"/>
    <w:rsid w:val="008B7358"/>
    <w:rsid w:val="008B7AAF"/>
    <w:rsid w:val="008C17B7"/>
    <w:rsid w:val="008C3335"/>
    <w:rsid w:val="008C3CEB"/>
    <w:rsid w:val="008C587D"/>
    <w:rsid w:val="008C688D"/>
    <w:rsid w:val="008D2BF3"/>
    <w:rsid w:val="008D5D7B"/>
    <w:rsid w:val="008D6A51"/>
    <w:rsid w:val="008D7ED0"/>
    <w:rsid w:val="008E052F"/>
    <w:rsid w:val="008E19CE"/>
    <w:rsid w:val="008E44DE"/>
    <w:rsid w:val="008E5865"/>
    <w:rsid w:val="008F0A18"/>
    <w:rsid w:val="008F25F7"/>
    <w:rsid w:val="008F36A8"/>
    <w:rsid w:val="008F51E0"/>
    <w:rsid w:val="008F65FF"/>
    <w:rsid w:val="008F670F"/>
    <w:rsid w:val="008F6D83"/>
    <w:rsid w:val="00900B6D"/>
    <w:rsid w:val="009018B1"/>
    <w:rsid w:val="00902BEB"/>
    <w:rsid w:val="009051C5"/>
    <w:rsid w:val="009061F3"/>
    <w:rsid w:val="0090700F"/>
    <w:rsid w:val="00912CF6"/>
    <w:rsid w:val="00913464"/>
    <w:rsid w:val="00914C70"/>
    <w:rsid w:val="00915674"/>
    <w:rsid w:val="009173E8"/>
    <w:rsid w:val="00921003"/>
    <w:rsid w:val="009210B6"/>
    <w:rsid w:val="009221D2"/>
    <w:rsid w:val="009223F6"/>
    <w:rsid w:val="00925FB8"/>
    <w:rsid w:val="00926BD6"/>
    <w:rsid w:val="00926ED8"/>
    <w:rsid w:val="009279C1"/>
    <w:rsid w:val="00931657"/>
    <w:rsid w:val="00932660"/>
    <w:rsid w:val="00932731"/>
    <w:rsid w:val="00934532"/>
    <w:rsid w:val="009353CE"/>
    <w:rsid w:val="00937357"/>
    <w:rsid w:val="009373D0"/>
    <w:rsid w:val="00937AAE"/>
    <w:rsid w:val="0094187C"/>
    <w:rsid w:val="00942929"/>
    <w:rsid w:val="00942961"/>
    <w:rsid w:val="00945387"/>
    <w:rsid w:val="0094569A"/>
    <w:rsid w:val="0094760E"/>
    <w:rsid w:val="00947921"/>
    <w:rsid w:val="00947EA2"/>
    <w:rsid w:val="00950C7C"/>
    <w:rsid w:val="00953A6E"/>
    <w:rsid w:val="00953AFC"/>
    <w:rsid w:val="00960103"/>
    <w:rsid w:val="00960D36"/>
    <w:rsid w:val="00961CFB"/>
    <w:rsid w:val="0096266A"/>
    <w:rsid w:val="00962D42"/>
    <w:rsid w:val="009663EA"/>
    <w:rsid w:val="009704F3"/>
    <w:rsid w:val="00970A50"/>
    <w:rsid w:val="009728E2"/>
    <w:rsid w:val="00974336"/>
    <w:rsid w:val="00974478"/>
    <w:rsid w:val="00975FF6"/>
    <w:rsid w:val="00981F8A"/>
    <w:rsid w:val="00984697"/>
    <w:rsid w:val="00986530"/>
    <w:rsid w:val="0098691B"/>
    <w:rsid w:val="0099056D"/>
    <w:rsid w:val="00992022"/>
    <w:rsid w:val="00992E31"/>
    <w:rsid w:val="00994DA3"/>
    <w:rsid w:val="00995C55"/>
    <w:rsid w:val="00997F82"/>
    <w:rsid w:val="00997FAE"/>
    <w:rsid w:val="009A1B43"/>
    <w:rsid w:val="009A380B"/>
    <w:rsid w:val="009A57FF"/>
    <w:rsid w:val="009B2051"/>
    <w:rsid w:val="009B4200"/>
    <w:rsid w:val="009B4C3B"/>
    <w:rsid w:val="009B6739"/>
    <w:rsid w:val="009C04EB"/>
    <w:rsid w:val="009C06A2"/>
    <w:rsid w:val="009C1BDF"/>
    <w:rsid w:val="009C25C9"/>
    <w:rsid w:val="009C4511"/>
    <w:rsid w:val="009C679A"/>
    <w:rsid w:val="009D2D93"/>
    <w:rsid w:val="009D2E7C"/>
    <w:rsid w:val="009D3352"/>
    <w:rsid w:val="009D37E4"/>
    <w:rsid w:val="009D5F35"/>
    <w:rsid w:val="009E046C"/>
    <w:rsid w:val="009E0FFF"/>
    <w:rsid w:val="009E20B3"/>
    <w:rsid w:val="009E32AD"/>
    <w:rsid w:val="009E3635"/>
    <w:rsid w:val="009E3CF8"/>
    <w:rsid w:val="009E43EC"/>
    <w:rsid w:val="009E482B"/>
    <w:rsid w:val="009E58FB"/>
    <w:rsid w:val="009E636D"/>
    <w:rsid w:val="009E68F2"/>
    <w:rsid w:val="009F0E82"/>
    <w:rsid w:val="009F3CA6"/>
    <w:rsid w:val="009F50ED"/>
    <w:rsid w:val="009F58E2"/>
    <w:rsid w:val="00A028BE"/>
    <w:rsid w:val="00A039C1"/>
    <w:rsid w:val="00A05B9B"/>
    <w:rsid w:val="00A13307"/>
    <w:rsid w:val="00A14436"/>
    <w:rsid w:val="00A144A1"/>
    <w:rsid w:val="00A16E8A"/>
    <w:rsid w:val="00A17023"/>
    <w:rsid w:val="00A1735D"/>
    <w:rsid w:val="00A17517"/>
    <w:rsid w:val="00A2088D"/>
    <w:rsid w:val="00A21FFE"/>
    <w:rsid w:val="00A2355F"/>
    <w:rsid w:val="00A23859"/>
    <w:rsid w:val="00A23B87"/>
    <w:rsid w:val="00A261A2"/>
    <w:rsid w:val="00A269FC"/>
    <w:rsid w:val="00A300EC"/>
    <w:rsid w:val="00A30E84"/>
    <w:rsid w:val="00A33055"/>
    <w:rsid w:val="00A333EC"/>
    <w:rsid w:val="00A335FD"/>
    <w:rsid w:val="00A36B44"/>
    <w:rsid w:val="00A37089"/>
    <w:rsid w:val="00A43D5E"/>
    <w:rsid w:val="00A5056B"/>
    <w:rsid w:val="00A52E31"/>
    <w:rsid w:val="00A53A5F"/>
    <w:rsid w:val="00A603B1"/>
    <w:rsid w:val="00A61FED"/>
    <w:rsid w:val="00A656FB"/>
    <w:rsid w:val="00A65AC5"/>
    <w:rsid w:val="00A664D1"/>
    <w:rsid w:val="00A67185"/>
    <w:rsid w:val="00A70204"/>
    <w:rsid w:val="00A728D2"/>
    <w:rsid w:val="00A733CC"/>
    <w:rsid w:val="00A73730"/>
    <w:rsid w:val="00A73979"/>
    <w:rsid w:val="00A73B12"/>
    <w:rsid w:val="00A74ADB"/>
    <w:rsid w:val="00A75C2B"/>
    <w:rsid w:val="00A7693A"/>
    <w:rsid w:val="00A77224"/>
    <w:rsid w:val="00A80F75"/>
    <w:rsid w:val="00A835FB"/>
    <w:rsid w:val="00A91797"/>
    <w:rsid w:val="00A93D61"/>
    <w:rsid w:val="00A9521E"/>
    <w:rsid w:val="00AA04EA"/>
    <w:rsid w:val="00AA17AE"/>
    <w:rsid w:val="00AA3457"/>
    <w:rsid w:val="00AA43EE"/>
    <w:rsid w:val="00AA4E5A"/>
    <w:rsid w:val="00AA657D"/>
    <w:rsid w:val="00AA7902"/>
    <w:rsid w:val="00AB06CB"/>
    <w:rsid w:val="00AB35A6"/>
    <w:rsid w:val="00AB6522"/>
    <w:rsid w:val="00AB6FF7"/>
    <w:rsid w:val="00AB7280"/>
    <w:rsid w:val="00AB7EF2"/>
    <w:rsid w:val="00AC0DB8"/>
    <w:rsid w:val="00AC3A48"/>
    <w:rsid w:val="00AC3B98"/>
    <w:rsid w:val="00AC42C3"/>
    <w:rsid w:val="00AC53D6"/>
    <w:rsid w:val="00AD6E84"/>
    <w:rsid w:val="00AE278C"/>
    <w:rsid w:val="00AE7409"/>
    <w:rsid w:val="00AF6854"/>
    <w:rsid w:val="00AF7BC4"/>
    <w:rsid w:val="00B0260F"/>
    <w:rsid w:val="00B03FC7"/>
    <w:rsid w:val="00B04810"/>
    <w:rsid w:val="00B05634"/>
    <w:rsid w:val="00B0665B"/>
    <w:rsid w:val="00B11B11"/>
    <w:rsid w:val="00B147BC"/>
    <w:rsid w:val="00B14F0C"/>
    <w:rsid w:val="00B203D5"/>
    <w:rsid w:val="00B229AB"/>
    <w:rsid w:val="00B25AED"/>
    <w:rsid w:val="00B2622A"/>
    <w:rsid w:val="00B30683"/>
    <w:rsid w:val="00B362B5"/>
    <w:rsid w:val="00B37DA0"/>
    <w:rsid w:val="00B402F5"/>
    <w:rsid w:val="00B42ACB"/>
    <w:rsid w:val="00B4397C"/>
    <w:rsid w:val="00B43992"/>
    <w:rsid w:val="00B43BDA"/>
    <w:rsid w:val="00B44918"/>
    <w:rsid w:val="00B47717"/>
    <w:rsid w:val="00B47882"/>
    <w:rsid w:val="00B515C7"/>
    <w:rsid w:val="00B521E6"/>
    <w:rsid w:val="00B52B5D"/>
    <w:rsid w:val="00B53163"/>
    <w:rsid w:val="00B55E42"/>
    <w:rsid w:val="00B6043A"/>
    <w:rsid w:val="00B604D4"/>
    <w:rsid w:val="00B61C90"/>
    <w:rsid w:val="00B63541"/>
    <w:rsid w:val="00B63A0F"/>
    <w:rsid w:val="00B64B88"/>
    <w:rsid w:val="00B65768"/>
    <w:rsid w:val="00B70126"/>
    <w:rsid w:val="00B72DC5"/>
    <w:rsid w:val="00B74D5C"/>
    <w:rsid w:val="00B76123"/>
    <w:rsid w:val="00B7656A"/>
    <w:rsid w:val="00B77B77"/>
    <w:rsid w:val="00B81A40"/>
    <w:rsid w:val="00B833F7"/>
    <w:rsid w:val="00B855D3"/>
    <w:rsid w:val="00B90143"/>
    <w:rsid w:val="00B91FFD"/>
    <w:rsid w:val="00B95DA6"/>
    <w:rsid w:val="00B9685F"/>
    <w:rsid w:val="00BA080C"/>
    <w:rsid w:val="00BA0FF2"/>
    <w:rsid w:val="00BA6948"/>
    <w:rsid w:val="00BB6194"/>
    <w:rsid w:val="00BC2F7C"/>
    <w:rsid w:val="00BC424D"/>
    <w:rsid w:val="00BC4C75"/>
    <w:rsid w:val="00BD0274"/>
    <w:rsid w:val="00BD2582"/>
    <w:rsid w:val="00BD53AB"/>
    <w:rsid w:val="00BD5691"/>
    <w:rsid w:val="00BD5E44"/>
    <w:rsid w:val="00BD7436"/>
    <w:rsid w:val="00BD78EF"/>
    <w:rsid w:val="00BE079A"/>
    <w:rsid w:val="00BE4C2B"/>
    <w:rsid w:val="00BE5311"/>
    <w:rsid w:val="00BE5E4D"/>
    <w:rsid w:val="00BF1C94"/>
    <w:rsid w:val="00BF33E7"/>
    <w:rsid w:val="00BF3ADE"/>
    <w:rsid w:val="00BF4457"/>
    <w:rsid w:val="00BF6C14"/>
    <w:rsid w:val="00BF72DD"/>
    <w:rsid w:val="00C0029A"/>
    <w:rsid w:val="00C02D39"/>
    <w:rsid w:val="00C0371A"/>
    <w:rsid w:val="00C039EB"/>
    <w:rsid w:val="00C04F60"/>
    <w:rsid w:val="00C05E69"/>
    <w:rsid w:val="00C1045C"/>
    <w:rsid w:val="00C1151F"/>
    <w:rsid w:val="00C11BB7"/>
    <w:rsid w:val="00C149B1"/>
    <w:rsid w:val="00C16132"/>
    <w:rsid w:val="00C200F0"/>
    <w:rsid w:val="00C203E1"/>
    <w:rsid w:val="00C2303B"/>
    <w:rsid w:val="00C237CF"/>
    <w:rsid w:val="00C24116"/>
    <w:rsid w:val="00C24BCE"/>
    <w:rsid w:val="00C259E7"/>
    <w:rsid w:val="00C30E1A"/>
    <w:rsid w:val="00C3131A"/>
    <w:rsid w:val="00C31B52"/>
    <w:rsid w:val="00C33403"/>
    <w:rsid w:val="00C33725"/>
    <w:rsid w:val="00C33739"/>
    <w:rsid w:val="00C33C57"/>
    <w:rsid w:val="00C3407A"/>
    <w:rsid w:val="00C348DF"/>
    <w:rsid w:val="00C3539A"/>
    <w:rsid w:val="00C353CE"/>
    <w:rsid w:val="00C35A29"/>
    <w:rsid w:val="00C36864"/>
    <w:rsid w:val="00C36941"/>
    <w:rsid w:val="00C3736C"/>
    <w:rsid w:val="00C44FA4"/>
    <w:rsid w:val="00C45679"/>
    <w:rsid w:val="00C51807"/>
    <w:rsid w:val="00C55ACD"/>
    <w:rsid w:val="00C57B96"/>
    <w:rsid w:val="00C600EB"/>
    <w:rsid w:val="00C61D0B"/>
    <w:rsid w:val="00C62A17"/>
    <w:rsid w:val="00C6309C"/>
    <w:rsid w:val="00C6591B"/>
    <w:rsid w:val="00C6620F"/>
    <w:rsid w:val="00C664AB"/>
    <w:rsid w:val="00C6665D"/>
    <w:rsid w:val="00C67F20"/>
    <w:rsid w:val="00C712D3"/>
    <w:rsid w:val="00C71FA0"/>
    <w:rsid w:val="00C7454E"/>
    <w:rsid w:val="00C76520"/>
    <w:rsid w:val="00C82119"/>
    <w:rsid w:val="00C865AA"/>
    <w:rsid w:val="00C873CC"/>
    <w:rsid w:val="00C912D3"/>
    <w:rsid w:val="00C94D4F"/>
    <w:rsid w:val="00C96089"/>
    <w:rsid w:val="00CA25C9"/>
    <w:rsid w:val="00CA6F3D"/>
    <w:rsid w:val="00CA772F"/>
    <w:rsid w:val="00CB1CA8"/>
    <w:rsid w:val="00CB3600"/>
    <w:rsid w:val="00CB362E"/>
    <w:rsid w:val="00CB462D"/>
    <w:rsid w:val="00CB5F11"/>
    <w:rsid w:val="00CB7377"/>
    <w:rsid w:val="00CB7F00"/>
    <w:rsid w:val="00CC08AE"/>
    <w:rsid w:val="00CC1353"/>
    <w:rsid w:val="00CC214D"/>
    <w:rsid w:val="00CC2C58"/>
    <w:rsid w:val="00CC5BA8"/>
    <w:rsid w:val="00CC6269"/>
    <w:rsid w:val="00CC6676"/>
    <w:rsid w:val="00CC6916"/>
    <w:rsid w:val="00CC6A37"/>
    <w:rsid w:val="00CD11A1"/>
    <w:rsid w:val="00CD657B"/>
    <w:rsid w:val="00CE0BB1"/>
    <w:rsid w:val="00CE0ED0"/>
    <w:rsid w:val="00CE3B64"/>
    <w:rsid w:val="00CE47EF"/>
    <w:rsid w:val="00CE4EE4"/>
    <w:rsid w:val="00CE7A03"/>
    <w:rsid w:val="00CF0A2B"/>
    <w:rsid w:val="00CF2078"/>
    <w:rsid w:val="00CF5C63"/>
    <w:rsid w:val="00CF6BB8"/>
    <w:rsid w:val="00D06AE1"/>
    <w:rsid w:val="00D07344"/>
    <w:rsid w:val="00D07DB9"/>
    <w:rsid w:val="00D11351"/>
    <w:rsid w:val="00D15301"/>
    <w:rsid w:val="00D157AB"/>
    <w:rsid w:val="00D16866"/>
    <w:rsid w:val="00D22231"/>
    <w:rsid w:val="00D2241E"/>
    <w:rsid w:val="00D232D7"/>
    <w:rsid w:val="00D23A5B"/>
    <w:rsid w:val="00D23A72"/>
    <w:rsid w:val="00D245DE"/>
    <w:rsid w:val="00D25ABB"/>
    <w:rsid w:val="00D25EBE"/>
    <w:rsid w:val="00D26EC3"/>
    <w:rsid w:val="00D3271D"/>
    <w:rsid w:val="00D35A1D"/>
    <w:rsid w:val="00D35EAB"/>
    <w:rsid w:val="00D3774A"/>
    <w:rsid w:val="00D40549"/>
    <w:rsid w:val="00D41A95"/>
    <w:rsid w:val="00D45626"/>
    <w:rsid w:val="00D467A9"/>
    <w:rsid w:val="00D51256"/>
    <w:rsid w:val="00D57991"/>
    <w:rsid w:val="00D629F9"/>
    <w:rsid w:val="00D62A5B"/>
    <w:rsid w:val="00D6340D"/>
    <w:rsid w:val="00D6363C"/>
    <w:rsid w:val="00D63D4D"/>
    <w:rsid w:val="00D657B9"/>
    <w:rsid w:val="00D675A8"/>
    <w:rsid w:val="00D71EDB"/>
    <w:rsid w:val="00D778CA"/>
    <w:rsid w:val="00D80693"/>
    <w:rsid w:val="00D8071F"/>
    <w:rsid w:val="00D8192B"/>
    <w:rsid w:val="00D938F1"/>
    <w:rsid w:val="00D95366"/>
    <w:rsid w:val="00D96744"/>
    <w:rsid w:val="00DA15B4"/>
    <w:rsid w:val="00DA1964"/>
    <w:rsid w:val="00DA3EB7"/>
    <w:rsid w:val="00DA57BF"/>
    <w:rsid w:val="00DA6EA4"/>
    <w:rsid w:val="00DA7BAF"/>
    <w:rsid w:val="00DB1A3B"/>
    <w:rsid w:val="00DB377D"/>
    <w:rsid w:val="00DB4946"/>
    <w:rsid w:val="00DB55D3"/>
    <w:rsid w:val="00DB7135"/>
    <w:rsid w:val="00DB7238"/>
    <w:rsid w:val="00DB7671"/>
    <w:rsid w:val="00DB7ADD"/>
    <w:rsid w:val="00DC147F"/>
    <w:rsid w:val="00DC2265"/>
    <w:rsid w:val="00DC3540"/>
    <w:rsid w:val="00DC5E4D"/>
    <w:rsid w:val="00DC6998"/>
    <w:rsid w:val="00DC74F9"/>
    <w:rsid w:val="00DC7964"/>
    <w:rsid w:val="00DD0C4B"/>
    <w:rsid w:val="00DD32C6"/>
    <w:rsid w:val="00DD3E5E"/>
    <w:rsid w:val="00DE02FA"/>
    <w:rsid w:val="00DE0A5A"/>
    <w:rsid w:val="00DE2E5D"/>
    <w:rsid w:val="00DE4C7D"/>
    <w:rsid w:val="00DE7243"/>
    <w:rsid w:val="00DF4FF4"/>
    <w:rsid w:val="00DF5A8D"/>
    <w:rsid w:val="00DF6BF7"/>
    <w:rsid w:val="00DF7244"/>
    <w:rsid w:val="00E00733"/>
    <w:rsid w:val="00E0085F"/>
    <w:rsid w:val="00E0167F"/>
    <w:rsid w:val="00E02467"/>
    <w:rsid w:val="00E06595"/>
    <w:rsid w:val="00E06F80"/>
    <w:rsid w:val="00E1307F"/>
    <w:rsid w:val="00E205AD"/>
    <w:rsid w:val="00E2178E"/>
    <w:rsid w:val="00E242FA"/>
    <w:rsid w:val="00E2508E"/>
    <w:rsid w:val="00E2518C"/>
    <w:rsid w:val="00E256EA"/>
    <w:rsid w:val="00E27414"/>
    <w:rsid w:val="00E27B8A"/>
    <w:rsid w:val="00E27D3D"/>
    <w:rsid w:val="00E307C8"/>
    <w:rsid w:val="00E33B52"/>
    <w:rsid w:val="00E33F93"/>
    <w:rsid w:val="00E372D4"/>
    <w:rsid w:val="00E3738E"/>
    <w:rsid w:val="00E37765"/>
    <w:rsid w:val="00E4168B"/>
    <w:rsid w:val="00E41FE5"/>
    <w:rsid w:val="00E4471E"/>
    <w:rsid w:val="00E46C63"/>
    <w:rsid w:val="00E46D57"/>
    <w:rsid w:val="00E4707A"/>
    <w:rsid w:val="00E47F9A"/>
    <w:rsid w:val="00E5388B"/>
    <w:rsid w:val="00E5443E"/>
    <w:rsid w:val="00E56B55"/>
    <w:rsid w:val="00E570CA"/>
    <w:rsid w:val="00E576D5"/>
    <w:rsid w:val="00E6007C"/>
    <w:rsid w:val="00E61635"/>
    <w:rsid w:val="00E61D53"/>
    <w:rsid w:val="00E629E9"/>
    <w:rsid w:val="00E634B1"/>
    <w:rsid w:val="00E637ED"/>
    <w:rsid w:val="00E643A5"/>
    <w:rsid w:val="00E66387"/>
    <w:rsid w:val="00E67895"/>
    <w:rsid w:val="00E70923"/>
    <w:rsid w:val="00E70BE4"/>
    <w:rsid w:val="00E730F0"/>
    <w:rsid w:val="00E7417E"/>
    <w:rsid w:val="00E74E94"/>
    <w:rsid w:val="00E75680"/>
    <w:rsid w:val="00E76559"/>
    <w:rsid w:val="00E8140E"/>
    <w:rsid w:val="00E837D6"/>
    <w:rsid w:val="00E85695"/>
    <w:rsid w:val="00E86172"/>
    <w:rsid w:val="00E86F2C"/>
    <w:rsid w:val="00E87E72"/>
    <w:rsid w:val="00E90D16"/>
    <w:rsid w:val="00E9173B"/>
    <w:rsid w:val="00E91BD8"/>
    <w:rsid w:val="00E91F51"/>
    <w:rsid w:val="00E9334C"/>
    <w:rsid w:val="00E9581F"/>
    <w:rsid w:val="00EA027D"/>
    <w:rsid w:val="00EA3B01"/>
    <w:rsid w:val="00EA4765"/>
    <w:rsid w:val="00EA5501"/>
    <w:rsid w:val="00EA593D"/>
    <w:rsid w:val="00EA651B"/>
    <w:rsid w:val="00EB151F"/>
    <w:rsid w:val="00EB1C5E"/>
    <w:rsid w:val="00EB1DA7"/>
    <w:rsid w:val="00EB361E"/>
    <w:rsid w:val="00EB38A0"/>
    <w:rsid w:val="00EB3929"/>
    <w:rsid w:val="00EB3E05"/>
    <w:rsid w:val="00EB47BA"/>
    <w:rsid w:val="00EB55EC"/>
    <w:rsid w:val="00EB64ED"/>
    <w:rsid w:val="00EB70E3"/>
    <w:rsid w:val="00EC046B"/>
    <w:rsid w:val="00EC1C92"/>
    <w:rsid w:val="00EC272B"/>
    <w:rsid w:val="00EC4980"/>
    <w:rsid w:val="00EC4C0A"/>
    <w:rsid w:val="00EC4FDC"/>
    <w:rsid w:val="00EC56B9"/>
    <w:rsid w:val="00EC6585"/>
    <w:rsid w:val="00ED2CED"/>
    <w:rsid w:val="00ED36A7"/>
    <w:rsid w:val="00ED6B45"/>
    <w:rsid w:val="00EE033C"/>
    <w:rsid w:val="00EE05CF"/>
    <w:rsid w:val="00EE11BD"/>
    <w:rsid w:val="00EE39DB"/>
    <w:rsid w:val="00EE3B0B"/>
    <w:rsid w:val="00EE5825"/>
    <w:rsid w:val="00EE6083"/>
    <w:rsid w:val="00EE6B56"/>
    <w:rsid w:val="00EE7923"/>
    <w:rsid w:val="00EF151C"/>
    <w:rsid w:val="00EF43CD"/>
    <w:rsid w:val="00EF5A56"/>
    <w:rsid w:val="00EF5A57"/>
    <w:rsid w:val="00EF7ADF"/>
    <w:rsid w:val="00EF7BAB"/>
    <w:rsid w:val="00F00A70"/>
    <w:rsid w:val="00F02CF4"/>
    <w:rsid w:val="00F03E55"/>
    <w:rsid w:val="00F06CFE"/>
    <w:rsid w:val="00F12E05"/>
    <w:rsid w:val="00F153F1"/>
    <w:rsid w:val="00F17800"/>
    <w:rsid w:val="00F216FC"/>
    <w:rsid w:val="00F22400"/>
    <w:rsid w:val="00F247D8"/>
    <w:rsid w:val="00F30497"/>
    <w:rsid w:val="00F30DDF"/>
    <w:rsid w:val="00F31C39"/>
    <w:rsid w:val="00F3552B"/>
    <w:rsid w:val="00F35FF0"/>
    <w:rsid w:val="00F361EB"/>
    <w:rsid w:val="00F36309"/>
    <w:rsid w:val="00F41097"/>
    <w:rsid w:val="00F44C26"/>
    <w:rsid w:val="00F47C92"/>
    <w:rsid w:val="00F508FB"/>
    <w:rsid w:val="00F50BF4"/>
    <w:rsid w:val="00F52DD8"/>
    <w:rsid w:val="00F54323"/>
    <w:rsid w:val="00F61635"/>
    <w:rsid w:val="00F63117"/>
    <w:rsid w:val="00F6400E"/>
    <w:rsid w:val="00F67CF5"/>
    <w:rsid w:val="00F72FB7"/>
    <w:rsid w:val="00F7599A"/>
    <w:rsid w:val="00F75E10"/>
    <w:rsid w:val="00F77A38"/>
    <w:rsid w:val="00F816D2"/>
    <w:rsid w:val="00F81B53"/>
    <w:rsid w:val="00F8370D"/>
    <w:rsid w:val="00F84CEF"/>
    <w:rsid w:val="00F84E2A"/>
    <w:rsid w:val="00F84E36"/>
    <w:rsid w:val="00F87D61"/>
    <w:rsid w:val="00F9257E"/>
    <w:rsid w:val="00F92935"/>
    <w:rsid w:val="00F930E7"/>
    <w:rsid w:val="00F9608C"/>
    <w:rsid w:val="00FA076D"/>
    <w:rsid w:val="00FA23C8"/>
    <w:rsid w:val="00FA78B9"/>
    <w:rsid w:val="00FB4DD7"/>
    <w:rsid w:val="00FC24D8"/>
    <w:rsid w:val="00FC55DD"/>
    <w:rsid w:val="00FD0D8A"/>
    <w:rsid w:val="00FD1690"/>
    <w:rsid w:val="00FD1A7F"/>
    <w:rsid w:val="00FD2156"/>
    <w:rsid w:val="00FD220C"/>
    <w:rsid w:val="00FE0124"/>
    <w:rsid w:val="00FE05F7"/>
    <w:rsid w:val="00FE1134"/>
    <w:rsid w:val="00FE3BFE"/>
    <w:rsid w:val="00FE3C20"/>
    <w:rsid w:val="00FE3DBC"/>
    <w:rsid w:val="00FE3DCC"/>
    <w:rsid w:val="00FE44E6"/>
    <w:rsid w:val="00FE5ECE"/>
    <w:rsid w:val="00FE6230"/>
    <w:rsid w:val="00FE636E"/>
    <w:rsid w:val="00FE7893"/>
    <w:rsid w:val="00FF09BB"/>
    <w:rsid w:val="00FF26D4"/>
    <w:rsid w:val="00FF29F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DBCD1F"/>
  <w15:docId w15:val="{6CD4C54A-3045-4136-8C57-33FB329F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654"/>
  </w:style>
  <w:style w:type="paragraph" w:styleId="Heading1">
    <w:name w:val="heading 1"/>
    <w:basedOn w:val="Normal"/>
    <w:next w:val="Normal"/>
    <w:link w:val="Heading1Char"/>
    <w:uiPriority w:val="9"/>
    <w:qFormat/>
    <w:rsid w:val="002B68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77D"/>
    <w:pPr>
      <w:ind w:left="720"/>
      <w:contextualSpacing/>
    </w:pPr>
  </w:style>
  <w:style w:type="character" w:customStyle="1" w:styleId="apple-converted-space">
    <w:name w:val="apple-converted-space"/>
    <w:basedOn w:val="DefaultParagraphFont"/>
    <w:rsid w:val="00C039EB"/>
  </w:style>
  <w:style w:type="character" w:styleId="Hyperlink">
    <w:name w:val="Hyperlink"/>
    <w:basedOn w:val="DefaultParagraphFont"/>
    <w:uiPriority w:val="99"/>
    <w:unhideWhenUsed/>
    <w:rsid w:val="00C039EB"/>
    <w:rPr>
      <w:color w:val="0000FF"/>
      <w:u w:val="single"/>
    </w:rPr>
  </w:style>
  <w:style w:type="paragraph" w:styleId="NormalWeb">
    <w:name w:val="Normal (Web)"/>
    <w:basedOn w:val="Normal"/>
    <w:uiPriority w:val="99"/>
    <w:semiHidden/>
    <w:unhideWhenUsed/>
    <w:rsid w:val="00C039E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3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34C"/>
    <w:rPr>
      <w:rFonts w:ascii="Tahoma" w:hAnsi="Tahoma" w:cs="Tahoma"/>
      <w:sz w:val="16"/>
      <w:szCs w:val="16"/>
    </w:rPr>
  </w:style>
  <w:style w:type="character" w:styleId="CommentReference">
    <w:name w:val="annotation reference"/>
    <w:basedOn w:val="DefaultParagraphFont"/>
    <w:uiPriority w:val="99"/>
    <w:semiHidden/>
    <w:unhideWhenUsed/>
    <w:rsid w:val="00E9334C"/>
    <w:rPr>
      <w:sz w:val="16"/>
      <w:szCs w:val="16"/>
    </w:rPr>
  </w:style>
  <w:style w:type="paragraph" w:styleId="CommentText">
    <w:name w:val="annotation text"/>
    <w:basedOn w:val="Normal"/>
    <w:link w:val="CommentTextChar"/>
    <w:uiPriority w:val="99"/>
    <w:semiHidden/>
    <w:unhideWhenUsed/>
    <w:rsid w:val="00E9334C"/>
    <w:pPr>
      <w:spacing w:line="240" w:lineRule="auto"/>
    </w:pPr>
    <w:rPr>
      <w:sz w:val="20"/>
      <w:szCs w:val="20"/>
    </w:rPr>
  </w:style>
  <w:style w:type="character" w:customStyle="1" w:styleId="CommentTextChar">
    <w:name w:val="Comment Text Char"/>
    <w:basedOn w:val="DefaultParagraphFont"/>
    <w:link w:val="CommentText"/>
    <w:uiPriority w:val="99"/>
    <w:semiHidden/>
    <w:rsid w:val="00E9334C"/>
    <w:rPr>
      <w:sz w:val="20"/>
      <w:szCs w:val="20"/>
    </w:rPr>
  </w:style>
  <w:style w:type="paragraph" w:styleId="CommentSubject">
    <w:name w:val="annotation subject"/>
    <w:basedOn w:val="CommentText"/>
    <w:next w:val="CommentText"/>
    <w:link w:val="CommentSubjectChar"/>
    <w:uiPriority w:val="99"/>
    <w:semiHidden/>
    <w:unhideWhenUsed/>
    <w:rsid w:val="00E9334C"/>
    <w:rPr>
      <w:b/>
      <w:bCs/>
    </w:rPr>
  </w:style>
  <w:style w:type="character" w:customStyle="1" w:styleId="CommentSubjectChar">
    <w:name w:val="Comment Subject Char"/>
    <w:basedOn w:val="CommentTextChar"/>
    <w:link w:val="CommentSubject"/>
    <w:uiPriority w:val="99"/>
    <w:semiHidden/>
    <w:rsid w:val="00E9334C"/>
    <w:rPr>
      <w:b/>
      <w:bCs/>
      <w:sz w:val="20"/>
      <w:szCs w:val="20"/>
    </w:rPr>
  </w:style>
  <w:style w:type="character" w:styleId="FollowedHyperlink">
    <w:name w:val="FollowedHyperlink"/>
    <w:basedOn w:val="DefaultParagraphFont"/>
    <w:uiPriority w:val="99"/>
    <w:semiHidden/>
    <w:unhideWhenUsed/>
    <w:rsid w:val="00C203E1"/>
    <w:rPr>
      <w:color w:val="954F72" w:themeColor="followedHyperlink"/>
      <w:u w:val="single"/>
    </w:rPr>
  </w:style>
  <w:style w:type="paragraph" w:styleId="Title">
    <w:name w:val="Title"/>
    <w:basedOn w:val="Normal"/>
    <w:next w:val="Normal"/>
    <w:link w:val="TitleChar"/>
    <w:uiPriority w:val="10"/>
    <w:qFormat/>
    <w:rsid w:val="002B68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689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689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A0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27D"/>
  </w:style>
  <w:style w:type="paragraph" w:styleId="Footer">
    <w:name w:val="footer"/>
    <w:basedOn w:val="Normal"/>
    <w:link w:val="FooterChar"/>
    <w:uiPriority w:val="99"/>
    <w:unhideWhenUsed/>
    <w:rsid w:val="00EA02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0152369">
      <w:bodyDiv w:val="1"/>
      <w:marLeft w:val="0"/>
      <w:marRight w:val="0"/>
      <w:marTop w:val="0"/>
      <w:marBottom w:val="0"/>
      <w:divBdr>
        <w:top w:val="none" w:sz="0" w:space="0" w:color="auto"/>
        <w:left w:val="none" w:sz="0" w:space="0" w:color="auto"/>
        <w:bottom w:val="none" w:sz="0" w:space="0" w:color="auto"/>
        <w:right w:val="none" w:sz="0" w:space="0" w:color="auto"/>
      </w:divBdr>
      <w:divsChild>
        <w:div w:id="1323394389">
          <w:marLeft w:val="0"/>
          <w:marRight w:val="0"/>
          <w:marTop w:val="0"/>
          <w:marBottom w:val="0"/>
          <w:divBdr>
            <w:top w:val="none" w:sz="0" w:space="0" w:color="auto"/>
            <w:left w:val="none" w:sz="0" w:space="0" w:color="auto"/>
            <w:bottom w:val="none" w:sz="0" w:space="0" w:color="auto"/>
            <w:right w:val="none" w:sz="0" w:space="0" w:color="auto"/>
          </w:divBdr>
        </w:div>
        <w:div w:id="624502186">
          <w:marLeft w:val="0"/>
          <w:marRight w:val="0"/>
          <w:marTop w:val="0"/>
          <w:marBottom w:val="0"/>
          <w:divBdr>
            <w:top w:val="none" w:sz="0" w:space="0" w:color="auto"/>
            <w:left w:val="none" w:sz="0" w:space="0" w:color="auto"/>
            <w:bottom w:val="none" w:sz="0" w:space="0" w:color="auto"/>
            <w:right w:val="none" w:sz="0" w:space="0" w:color="auto"/>
          </w:divBdr>
        </w:div>
        <w:div w:id="1880120993">
          <w:marLeft w:val="0"/>
          <w:marRight w:val="0"/>
          <w:marTop w:val="0"/>
          <w:marBottom w:val="0"/>
          <w:divBdr>
            <w:top w:val="none" w:sz="0" w:space="0" w:color="auto"/>
            <w:left w:val="none" w:sz="0" w:space="0" w:color="auto"/>
            <w:bottom w:val="none" w:sz="0" w:space="0" w:color="auto"/>
            <w:right w:val="none" w:sz="0" w:space="0" w:color="auto"/>
          </w:divBdr>
        </w:div>
        <w:div w:id="1504317054">
          <w:marLeft w:val="0"/>
          <w:marRight w:val="0"/>
          <w:marTop w:val="0"/>
          <w:marBottom w:val="0"/>
          <w:divBdr>
            <w:top w:val="none" w:sz="0" w:space="0" w:color="auto"/>
            <w:left w:val="none" w:sz="0" w:space="0" w:color="auto"/>
            <w:bottom w:val="none" w:sz="0" w:space="0" w:color="auto"/>
            <w:right w:val="none" w:sz="0" w:space="0" w:color="auto"/>
          </w:divBdr>
        </w:div>
        <w:div w:id="199325520">
          <w:marLeft w:val="0"/>
          <w:marRight w:val="0"/>
          <w:marTop w:val="0"/>
          <w:marBottom w:val="0"/>
          <w:divBdr>
            <w:top w:val="none" w:sz="0" w:space="0" w:color="auto"/>
            <w:left w:val="none" w:sz="0" w:space="0" w:color="auto"/>
            <w:bottom w:val="none" w:sz="0" w:space="0" w:color="auto"/>
            <w:right w:val="none" w:sz="0" w:space="0" w:color="auto"/>
          </w:divBdr>
        </w:div>
        <w:div w:id="1873373551">
          <w:marLeft w:val="0"/>
          <w:marRight w:val="0"/>
          <w:marTop w:val="0"/>
          <w:marBottom w:val="0"/>
          <w:divBdr>
            <w:top w:val="none" w:sz="0" w:space="0" w:color="auto"/>
            <w:left w:val="none" w:sz="0" w:space="0" w:color="auto"/>
            <w:bottom w:val="none" w:sz="0" w:space="0" w:color="auto"/>
            <w:right w:val="none" w:sz="0" w:space="0" w:color="auto"/>
          </w:divBdr>
        </w:div>
        <w:div w:id="1644189252">
          <w:marLeft w:val="0"/>
          <w:marRight w:val="0"/>
          <w:marTop w:val="0"/>
          <w:marBottom w:val="0"/>
          <w:divBdr>
            <w:top w:val="none" w:sz="0" w:space="0" w:color="auto"/>
            <w:left w:val="none" w:sz="0" w:space="0" w:color="auto"/>
            <w:bottom w:val="none" w:sz="0" w:space="0" w:color="auto"/>
            <w:right w:val="none" w:sz="0" w:space="0" w:color="auto"/>
          </w:divBdr>
        </w:div>
        <w:div w:id="526603682">
          <w:marLeft w:val="0"/>
          <w:marRight w:val="0"/>
          <w:marTop w:val="0"/>
          <w:marBottom w:val="0"/>
          <w:divBdr>
            <w:top w:val="none" w:sz="0" w:space="0" w:color="auto"/>
            <w:left w:val="none" w:sz="0" w:space="0" w:color="auto"/>
            <w:bottom w:val="none" w:sz="0" w:space="0" w:color="auto"/>
            <w:right w:val="none" w:sz="0" w:space="0" w:color="auto"/>
          </w:divBdr>
        </w:div>
        <w:div w:id="1147086993">
          <w:marLeft w:val="0"/>
          <w:marRight w:val="0"/>
          <w:marTop w:val="0"/>
          <w:marBottom w:val="0"/>
          <w:divBdr>
            <w:top w:val="none" w:sz="0" w:space="0" w:color="auto"/>
            <w:left w:val="none" w:sz="0" w:space="0" w:color="auto"/>
            <w:bottom w:val="none" w:sz="0" w:space="0" w:color="auto"/>
            <w:right w:val="none" w:sz="0" w:space="0" w:color="auto"/>
          </w:divBdr>
        </w:div>
        <w:div w:id="1304576265">
          <w:marLeft w:val="0"/>
          <w:marRight w:val="0"/>
          <w:marTop w:val="0"/>
          <w:marBottom w:val="0"/>
          <w:divBdr>
            <w:top w:val="none" w:sz="0" w:space="0" w:color="auto"/>
            <w:left w:val="none" w:sz="0" w:space="0" w:color="auto"/>
            <w:bottom w:val="none" w:sz="0" w:space="0" w:color="auto"/>
            <w:right w:val="none" w:sz="0" w:space="0" w:color="auto"/>
          </w:divBdr>
        </w:div>
        <w:div w:id="476579933">
          <w:marLeft w:val="0"/>
          <w:marRight w:val="0"/>
          <w:marTop w:val="0"/>
          <w:marBottom w:val="0"/>
          <w:divBdr>
            <w:top w:val="none" w:sz="0" w:space="0" w:color="auto"/>
            <w:left w:val="none" w:sz="0" w:space="0" w:color="auto"/>
            <w:bottom w:val="none" w:sz="0" w:space="0" w:color="auto"/>
            <w:right w:val="none" w:sz="0" w:space="0" w:color="auto"/>
          </w:divBdr>
        </w:div>
        <w:div w:id="1945650067">
          <w:marLeft w:val="0"/>
          <w:marRight w:val="0"/>
          <w:marTop w:val="0"/>
          <w:marBottom w:val="0"/>
          <w:divBdr>
            <w:top w:val="none" w:sz="0" w:space="0" w:color="auto"/>
            <w:left w:val="none" w:sz="0" w:space="0" w:color="auto"/>
            <w:bottom w:val="none" w:sz="0" w:space="0" w:color="auto"/>
            <w:right w:val="none" w:sz="0" w:space="0" w:color="auto"/>
          </w:divBdr>
        </w:div>
        <w:div w:id="2089306797">
          <w:marLeft w:val="0"/>
          <w:marRight w:val="0"/>
          <w:marTop w:val="0"/>
          <w:marBottom w:val="0"/>
          <w:divBdr>
            <w:top w:val="none" w:sz="0" w:space="0" w:color="auto"/>
            <w:left w:val="none" w:sz="0" w:space="0" w:color="auto"/>
            <w:bottom w:val="none" w:sz="0" w:space="0" w:color="auto"/>
            <w:right w:val="none" w:sz="0" w:space="0" w:color="auto"/>
          </w:divBdr>
        </w:div>
        <w:div w:id="2130121601">
          <w:marLeft w:val="0"/>
          <w:marRight w:val="0"/>
          <w:marTop w:val="0"/>
          <w:marBottom w:val="0"/>
          <w:divBdr>
            <w:top w:val="none" w:sz="0" w:space="0" w:color="auto"/>
            <w:left w:val="none" w:sz="0" w:space="0" w:color="auto"/>
            <w:bottom w:val="none" w:sz="0" w:space="0" w:color="auto"/>
            <w:right w:val="none" w:sz="0" w:space="0" w:color="auto"/>
          </w:divBdr>
        </w:div>
        <w:div w:id="1276710134">
          <w:marLeft w:val="0"/>
          <w:marRight w:val="0"/>
          <w:marTop w:val="0"/>
          <w:marBottom w:val="0"/>
          <w:divBdr>
            <w:top w:val="none" w:sz="0" w:space="0" w:color="auto"/>
            <w:left w:val="none" w:sz="0" w:space="0" w:color="auto"/>
            <w:bottom w:val="none" w:sz="0" w:space="0" w:color="auto"/>
            <w:right w:val="none" w:sz="0" w:space="0" w:color="auto"/>
          </w:divBdr>
        </w:div>
        <w:div w:id="1330594192">
          <w:marLeft w:val="0"/>
          <w:marRight w:val="0"/>
          <w:marTop w:val="0"/>
          <w:marBottom w:val="0"/>
          <w:divBdr>
            <w:top w:val="none" w:sz="0" w:space="0" w:color="auto"/>
            <w:left w:val="none" w:sz="0" w:space="0" w:color="auto"/>
            <w:bottom w:val="none" w:sz="0" w:space="0" w:color="auto"/>
            <w:right w:val="none" w:sz="0" w:space="0" w:color="auto"/>
          </w:divBdr>
        </w:div>
        <w:div w:id="1067798457">
          <w:marLeft w:val="0"/>
          <w:marRight w:val="0"/>
          <w:marTop w:val="0"/>
          <w:marBottom w:val="0"/>
          <w:divBdr>
            <w:top w:val="none" w:sz="0" w:space="0" w:color="auto"/>
            <w:left w:val="none" w:sz="0" w:space="0" w:color="auto"/>
            <w:bottom w:val="none" w:sz="0" w:space="0" w:color="auto"/>
            <w:right w:val="none" w:sz="0" w:space="0" w:color="auto"/>
          </w:divBdr>
        </w:div>
        <w:div w:id="48383702">
          <w:marLeft w:val="0"/>
          <w:marRight w:val="0"/>
          <w:marTop w:val="0"/>
          <w:marBottom w:val="0"/>
          <w:divBdr>
            <w:top w:val="none" w:sz="0" w:space="0" w:color="auto"/>
            <w:left w:val="none" w:sz="0" w:space="0" w:color="auto"/>
            <w:bottom w:val="none" w:sz="0" w:space="0" w:color="auto"/>
            <w:right w:val="none" w:sz="0" w:space="0" w:color="auto"/>
          </w:divBdr>
        </w:div>
        <w:div w:id="508719791">
          <w:marLeft w:val="0"/>
          <w:marRight w:val="0"/>
          <w:marTop w:val="0"/>
          <w:marBottom w:val="0"/>
          <w:divBdr>
            <w:top w:val="none" w:sz="0" w:space="0" w:color="auto"/>
            <w:left w:val="none" w:sz="0" w:space="0" w:color="auto"/>
            <w:bottom w:val="none" w:sz="0" w:space="0" w:color="auto"/>
            <w:right w:val="none" w:sz="0" w:space="0" w:color="auto"/>
          </w:divBdr>
        </w:div>
        <w:div w:id="940071511">
          <w:marLeft w:val="0"/>
          <w:marRight w:val="0"/>
          <w:marTop w:val="0"/>
          <w:marBottom w:val="0"/>
          <w:divBdr>
            <w:top w:val="none" w:sz="0" w:space="0" w:color="auto"/>
            <w:left w:val="none" w:sz="0" w:space="0" w:color="auto"/>
            <w:bottom w:val="none" w:sz="0" w:space="0" w:color="auto"/>
            <w:right w:val="none" w:sz="0" w:space="0" w:color="auto"/>
          </w:divBdr>
          <w:divsChild>
            <w:div w:id="950433020">
              <w:marLeft w:val="0"/>
              <w:marRight w:val="0"/>
              <w:marTop w:val="0"/>
              <w:marBottom w:val="0"/>
              <w:divBdr>
                <w:top w:val="none" w:sz="0" w:space="0" w:color="auto"/>
                <w:left w:val="none" w:sz="0" w:space="0" w:color="auto"/>
                <w:bottom w:val="none" w:sz="0" w:space="0" w:color="auto"/>
                <w:right w:val="none" w:sz="0" w:space="0" w:color="auto"/>
              </w:divBdr>
              <w:divsChild>
                <w:div w:id="1955109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9778568">
                      <w:marLeft w:val="0"/>
                      <w:marRight w:val="0"/>
                      <w:marTop w:val="0"/>
                      <w:marBottom w:val="0"/>
                      <w:divBdr>
                        <w:top w:val="none" w:sz="0" w:space="0" w:color="auto"/>
                        <w:left w:val="none" w:sz="0" w:space="0" w:color="auto"/>
                        <w:bottom w:val="none" w:sz="0" w:space="0" w:color="auto"/>
                        <w:right w:val="none" w:sz="0" w:space="0" w:color="auto"/>
                      </w:divBdr>
                      <w:divsChild>
                        <w:div w:id="2140221258">
                          <w:marLeft w:val="0"/>
                          <w:marRight w:val="0"/>
                          <w:marTop w:val="0"/>
                          <w:marBottom w:val="0"/>
                          <w:divBdr>
                            <w:top w:val="none" w:sz="0" w:space="0" w:color="auto"/>
                            <w:left w:val="none" w:sz="0" w:space="0" w:color="auto"/>
                            <w:bottom w:val="none" w:sz="0" w:space="0" w:color="auto"/>
                            <w:right w:val="none" w:sz="0" w:space="0" w:color="auto"/>
                          </w:divBdr>
                          <w:divsChild>
                            <w:div w:id="1052119585">
                              <w:marLeft w:val="0"/>
                              <w:marRight w:val="0"/>
                              <w:marTop w:val="0"/>
                              <w:marBottom w:val="0"/>
                              <w:divBdr>
                                <w:top w:val="none" w:sz="0" w:space="0" w:color="auto"/>
                                <w:left w:val="none" w:sz="0" w:space="0" w:color="auto"/>
                                <w:bottom w:val="none" w:sz="0" w:space="0" w:color="auto"/>
                                <w:right w:val="none" w:sz="0" w:space="0" w:color="auto"/>
                              </w:divBdr>
                              <w:divsChild>
                                <w:div w:id="860169240">
                                  <w:marLeft w:val="0"/>
                                  <w:marRight w:val="0"/>
                                  <w:marTop w:val="0"/>
                                  <w:marBottom w:val="0"/>
                                  <w:divBdr>
                                    <w:top w:val="none" w:sz="0" w:space="0" w:color="auto"/>
                                    <w:left w:val="none" w:sz="0" w:space="0" w:color="auto"/>
                                    <w:bottom w:val="none" w:sz="0" w:space="0" w:color="auto"/>
                                    <w:right w:val="none" w:sz="0" w:space="0" w:color="auto"/>
                                  </w:divBdr>
                                  <w:divsChild>
                                    <w:div w:id="1687365439">
                                      <w:marLeft w:val="0"/>
                                      <w:marRight w:val="0"/>
                                      <w:marTop w:val="0"/>
                                      <w:marBottom w:val="0"/>
                                      <w:divBdr>
                                        <w:top w:val="none" w:sz="0" w:space="0" w:color="auto"/>
                                        <w:left w:val="none" w:sz="0" w:space="0" w:color="auto"/>
                                        <w:bottom w:val="none" w:sz="0" w:space="0" w:color="auto"/>
                                        <w:right w:val="none" w:sz="0" w:space="0" w:color="auto"/>
                                      </w:divBdr>
                                      <w:divsChild>
                                        <w:div w:id="12670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37051">
              <w:marLeft w:val="0"/>
              <w:marRight w:val="0"/>
              <w:marTop w:val="0"/>
              <w:marBottom w:val="0"/>
              <w:divBdr>
                <w:top w:val="none" w:sz="0" w:space="0" w:color="auto"/>
                <w:left w:val="none" w:sz="0" w:space="0" w:color="auto"/>
                <w:bottom w:val="none" w:sz="0" w:space="0" w:color="auto"/>
                <w:right w:val="none" w:sz="0" w:space="0" w:color="auto"/>
              </w:divBdr>
            </w:div>
            <w:div w:id="431560497">
              <w:marLeft w:val="0"/>
              <w:marRight w:val="0"/>
              <w:marTop w:val="0"/>
              <w:marBottom w:val="0"/>
              <w:divBdr>
                <w:top w:val="none" w:sz="0" w:space="0" w:color="auto"/>
                <w:left w:val="none" w:sz="0" w:space="0" w:color="auto"/>
                <w:bottom w:val="none" w:sz="0" w:space="0" w:color="auto"/>
                <w:right w:val="none" w:sz="0" w:space="0" w:color="auto"/>
              </w:divBdr>
              <w:divsChild>
                <w:div w:id="715275065">
                  <w:marLeft w:val="0"/>
                  <w:marRight w:val="0"/>
                  <w:marTop w:val="0"/>
                  <w:marBottom w:val="0"/>
                  <w:divBdr>
                    <w:top w:val="none" w:sz="0" w:space="0" w:color="auto"/>
                    <w:left w:val="none" w:sz="0" w:space="0" w:color="auto"/>
                    <w:bottom w:val="none" w:sz="0" w:space="0" w:color="auto"/>
                    <w:right w:val="none" w:sz="0" w:space="0" w:color="auto"/>
                  </w:divBdr>
                  <w:divsChild>
                    <w:div w:id="1164860467">
                      <w:marLeft w:val="0"/>
                      <w:marRight w:val="0"/>
                      <w:marTop w:val="0"/>
                      <w:marBottom w:val="0"/>
                      <w:divBdr>
                        <w:top w:val="none" w:sz="0" w:space="0" w:color="auto"/>
                        <w:left w:val="none" w:sz="0" w:space="0" w:color="auto"/>
                        <w:bottom w:val="none" w:sz="0" w:space="0" w:color="auto"/>
                        <w:right w:val="none" w:sz="0" w:space="0" w:color="auto"/>
                      </w:divBdr>
                      <w:divsChild>
                        <w:div w:id="1340814742">
                          <w:marLeft w:val="0"/>
                          <w:marRight w:val="0"/>
                          <w:marTop w:val="0"/>
                          <w:marBottom w:val="0"/>
                          <w:divBdr>
                            <w:top w:val="none" w:sz="0" w:space="0" w:color="auto"/>
                            <w:left w:val="none" w:sz="0" w:space="0" w:color="auto"/>
                            <w:bottom w:val="none" w:sz="0" w:space="0" w:color="auto"/>
                            <w:right w:val="none" w:sz="0" w:space="0" w:color="auto"/>
                          </w:divBdr>
                          <w:divsChild>
                            <w:div w:id="75786422">
                              <w:marLeft w:val="0"/>
                              <w:marRight w:val="0"/>
                              <w:marTop w:val="0"/>
                              <w:marBottom w:val="0"/>
                              <w:divBdr>
                                <w:top w:val="none" w:sz="0" w:space="0" w:color="auto"/>
                                <w:left w:val="none" w:sz="0" w:space="0" w:color="auto"/>
                                <w:bottom w:val="none" w:sz="0" w:space="0" w:color="auto"/>
                                <w:right w:val="none" w:sz="0" w:space="0" w:color="auto"/>
                              </w:divBdr>
                            </w:div>
                            <w:div w:id="80091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685024">
      <w:bodyDiv w:val="1"/>
      <w:marLeft w:val="0"/>
      <w:marRight w:val="0"/>
      <w:marTop w:val="0"/>
      <w:marBottom w:val="0"/>
      <w:divBdr>
        <w:top w:val="none" w:sz="0" w:space="0" w:color="auto"/>
        <w:left w:val="none" w:sz="0" w:space="0" w:color="auto"/>
        <w:bottom w:val="none" w:sz="0" w:space="0" w:color="auto"/>
        <w:right w:val="none" w:sz="0" w:space="0" w:color="auto"/>
      </w:divBdr>
    </w:div>
    <w:div w:id="177085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bif.org/resource/80536"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16</Pages>
  <Words>2782</Words>
  <Characters>15861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hidden void</dc:creator>
  <cp:lastModifiedBy>yost</cp:lastModifiedBy>
  <cp:revision>5</cp:revision>
  <dcterms:created xsi:type="dcterms:W3CDTF">2015-03-03T03:01:00Z</dcterms:created>
  <dcterms:modified xsi:type="dcterms:W3CDTF">2015-03-03T03:24:00Z</dcterms:modified>
</cp:coreProperties>
</file>